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AE39B">
      <w:pPr>
        <w:rPr>
          <w:rFonts w:hint="eastAsia" w:ascii="宋体" w:hAnsi="宋体" w:eastAsia="宋体" w:cs="宋体"/>
          <w:bCs/>
          <w:color w:val="auto"/>
          <w:sz w:val="30"/>
          <w:highlight w:val="none"/>
          <w:lang w:val="en-US" w:eastAsia="zh-CN"/>
        </w:rPr>
      </w:pPr>
    </w:p>
    <w:p w14:paraId="67456CA2">
      <w:pPr>
        <w:pStyle w:val="41"/>
        <w:rPr>
          <w:rFonts w:hint="eastAsia" w:ascii="宋体" w:hAnsi="宋体" w:eastAsia="宋体" w:cs="宋体"/>
          <w:color w:val="auto"/>
          <w:highlight w:val="none"/>
        </w:rPr>
      </w:pPr>
    </w:p>
    <w:p w14:paraId="31B3AADA">
      <w:pPr>
        <w:ind w:left="660"/>
        <w:rPr>
          <w:rFonts w:hint="eastAsia" w:ascii="宋体" w:hAnsi="宋体" w:eastAsia="宋体" w:cs="宋体"/>
          <w:bCs/>
          <w:color w:val="auto"/>
          <w:sz w:val="30"/>
          <w:highlight w:val="none"/>
        </w:rPr>
      </w:pPr>
    </w:p>
    <w:p w14:paraId="1B42427E">
      <w:pPr>
        <w:pStyle w:val="41"/>
        <w:rPr>
          <w:rFonts w:hint="eastAsia" w:ascii="宋体" w:hAnsi="宋体" w:eastAsia="宋体" w:cs="宋体"/>
          <w:color w:val="auto"/>
          <w:highlight w:val="none"/>
        </w:rPr>
      </w:pPr>
    </w:p>
    <w:p w14:paraId="3299769E">
      <w:pPr>
        <w:jc w:val="center"/>
        <w:rPr>
          <w:rFonts w:hint="eastAsia" w:ascii="宋体" w:hAnsi="宋体" w:eastAsia="宋体" w:cs="宋体"/>
          <w:b/>
          <w:color w:val="auto"/>
          <w:sz w:val="140"/>
          <w:szCs w:val="140"/>
          <w:highlight w:val="none"/>
        </w:rPr>
      </w:pPr>
      <w:bookmarkStart w:id="0" w:name="_Toc20707"/>
      <w:bookmarkStart w:id="1" w:name="_Toc24222"/>
      <w:r>
        <w:rPr>
          <w:rFonts w:hint="eastAsia" w:ascii="宋体" w:hAnsi="宋体" w:eastAsia="宋体" w:cs="宋体"/>
          <w:b/>
          <w:color w:val="auto"/>
          <w:sz w:val="96"/>
          <w:szCs w:val="96"/>
          <w:highlight w:val="none"/>
        </w:rPr>
        <w:t>锡山区政府采购</w:t>
      </w:r>
      <w:bookmarkEnd w:id="0"/>
      <w:bookmarkEnd w:id="1"/>
    </w:p>
    <w:p w14:paraId="27380C6E">
      <w:pPr>
        <w:rPr>
          <w:rFonts w:hint="eastAsia" w:ascii="宋体" w:hAnsi="宋体" w:eastAsia="宋体" w:cs="宋体"/>
          <w:b/>
          <w:color w:val="auto"/>
          <w:sz w:val="28"/>
          <w:szCs w:val="28"/>
          <w:highlight w:val="none"/>
        </w:rPr>
      </w:pPr>
    </w:p>
    <w:p w14:paraId="2F969D42">
      <w:pPr>
        <w:pStyle w:val="222"/>
        <w:rPr>
          <w:rFonts w:hint="eastAsia" w:ascii="宋体" w:hAnsi="宋体" w:eastAsia="宋体" w:cs="宋体"/>
          <w:b/>
          <w:color w:val="auto"/>
          <w:sz w:val="28"/>
          <w:szCs w:val="28"/>
          <w:highlight w:val="none"/>
        </w:rPr>
      </w:pPr>
    </w:p>
    <w:p w14:paraId="28DA81BF">
      <w:pPr>
        <w:rPr>
          <w:rFonts w:hint="eastAsia" w:ascii="宋体" w:hAnsi="宋体" w:eastAsia="宋体" w:cs="宋体"/>
          <w:b/>
          <w:color w:val="auto"/>
          <w:sz w:val="28"/>
          <w:szCs w:val="28"/>
          <w:highlight w:val="none"/>
        </w:rPr>
      </w:pPr>
    </w:p>
    <w:p w14:paraId="5A1CF9ED">
      <w:pPr>
        <w:pStyle w:val="222"/>
        <w:rPr>
          <w:rFonts w:hint="eastAsia" w:ascii="宋体" w:hAnsi="宋体" w:eastAsia="宋体" w:cs="宋体"/>
          <w:color w:val="auto"/>
          <w:highlight w:val="none"/>
        </w:rPr>
      </w:pPr>
    </w:p>
    <w:p w14:paraId="5C6F9311">
      <w:pPr>
        <w:pStyle w:val="222"/>
        <w:rPr>
          <w:rFonts w:hint="eastAsia" w:ascii="宋体" w:hAnsi="宋体" w:eastAsia="宋体" w:cs="宋体"/>
          <w:color w:val="auto"/>
          <w:highlight w:val="none"/>
        </w:rPr>
      </w:pPr>
    </w:p>
    <w:p w14:paraId="1A0A757B">
      <w:pPr>
        <w:jc w:val="center"/>
        <w:rPr>
          <w:rFonts w:hint="eastAsia" w:ascii="宋体" w:hAnsi="宋体" w:eastAsia="宋体" w:cs="宋体"/>
          <w:b/>
          <w:color w:val="auto"/>
          <w:sz w:val="28"/>
          <w:szCs w:val="28"/>
          <w:highlight w:val="none"/>
        </w:rPr>
      </w:pPr>
      <w:bookmarkStart w:id="2" w:name="_Toc6267"/>
      <w:bookmarkStart w:id="3" w:name="_Toc8186"/>
      <w:r>
        <w:rPr>
          <w:rFonts w:hint="eastAsia" w:ascii="宋体" w:hAnsi="宋体" w:eastAsia="宋体" w:cs="宋体"/>
          <w:b/>
          <w:color w:val="auto"/>
          <w:sz w:val="72"/>
          <w:szCs w:val="72"/>
          <w:highlight w:val="none"/>
        </w:rPr>
        <w:t>公开招标文件</w:t>
      </w:r>
      <w:bookmarkEnd w:id="2"/>
      <w:bookmarkEnd w:id="3"/>
    </w:p>
    <w:p w14:paraId="7F96E049">
      <w:pPr>
        <w:rPr>
          <w:rFonts w:hint="eastAsia" w:ascii="宋体" w:hAnsi="宋体" w:eastAsia="宋体" w:cs="宋体"/>
          <w:bCs/>
          <w:color w:val="auto"/>
          <w:sz w:val="28"/>
          <w:szCs w:val="28"/>
          <w:highlight w:val="none"/>
        </w:rPr>
      </w:pPr>
    </w:p>
    <w:p w14:paraId="58169FC5">
      <w:pPr>
        <w:pStyle w:val="213"/>
        <w:ind w:left="1260"/>
        <w:rPr>
          <w:rFonts w:hint="eastAsia" w:ascii="宋体" w:hAnsi="宋体" w:eastAsia="宋体" w:cs="宋体"/>
          <w:b/>
          <w:color w:val="auto"/>
          <w:sz w:val="28"/>
          <w:szCs w:val="28"/>
          <w:highlight w:val="none"/>
        </w:rPr>
      </w:pPr>
    </w:p>
    <w:p w14:paraId="65C01BC9">
      <w:pPr>
        <w:rPr>
          <w:rFonts w:hint="eastAsia" w:ascii="宋体" w:hAnsi="宋体" w:eastAsia="宋体" w:cs="宋体"/>
          <w:b/>
          <w:color w:val="auto"/>
          <w:sz w:val="28"/>
          <w:szCs w:val="28"/>
          <w:highlight w:val="none"/>
        </w:rPr>
      </w:pPr>
    </w:p>
    <w:p w14:paraId="121E8436">
      <w:pPr>
        <w:jc w:val="center"/>
        <w:rPr>
          <w:rFonts w:hint="eastAsia" w:ascii="宋体" w:hAnsi="宋体" w:eastAsia="宋体" w:cs="宋体"/>
          <w:b/>
          <w:color w:val="auto"/>
          <w:sz w:val="28"/>
          <w:szCs w:val="28"/>
          <w:highlight w:val="none"/>
        </w:rPr>
      </w:pPr>
    </w:p>
    <w:p w14:paraId="7A42AA71">
      <w:pPr>
        <w:jc w:val="center"/>
        <w:rPr>
          <w:rFonts w:hint="eastAsia" w:ascii="宋体" w:hAnsi="宋体" w:eastAsia="宋体" w:cs="宋体"/>
          <w:b/>
          <w:color w:val="auto"/>
          <w:sz w:val="28"/>
          <w:szCs w:val="28"/>
          <w:highlight w:val="none"/>
        </w:rPr>
      </w:pPr>
      <w:bookmarkStart w:id="4" w:name="_Toc9350"/>
      <w:bookmarkStart w:id="5" w:name="_Toc607"/>
      <w:r>
        <w:rPr>
          <w:rFonts w:hint="eastAsia" w:ascii="宋体" w:hAnsi="宋体" w:eastAsia="宋体" w:cs="宋体"/>
          <w:b/>
          <w:color w:val="auto"/>
          <w:sz w:val="28"/>
          <w:szCs w:val="28"/>
          <w:highlight w:val="none"/>
        </w:rPr>
        <w:t>（全流程电子化）</w:t>
      </w:r>
      <w:bookmarkEnd w:id="4"/>
      <w:bookmarkEnd w:id="5"/>
    </w:p>
    <w:p w14:paraId="774DFEAB">
      <w:pPr>
        <w:pStyle w:val="264"/>
        <w:ind w:firstLine="0"/>
        <w:rPr>
          <w:rFonts w:hint="eastAsia" w:ascii="宋体" w:hAnsi="宋体" w:eastAsia="宋体" w:cs="宋体"/>
          <w:color w:val="auto"/>
          <w:highlight w:val="none"/>
        </w:rPr>
      </w:pPr>
    </w:p>
    <w:p w14:paraId="002ED91F">
      <w:pPr>
        <w:pStyle w:val="264"/>
        <w:ind w:firstLine="0"/>
        <w:rPr>
          <w:rFonts w:hint="eastAsia" w:ascii="宋体" w:hAnsi="宋体" w:eastAsia="宋体" w:cs="宋体"/>
          <w:color w:val="auto"/>
          <w:highlight w:val="none"/>
        </w:rPr>
      </w:pPr>
    </w:p>
    <w:p w14:paraId="7D2640CB">
      <w:pPr>
        <w:pStyle w:val="264"/>
        <w:ind w:firstLine="0"/>
        <w:rPr>
          <w:rFonts w:hint="eastAsia" w:ascii="宋体" w:hAnsi="宋体" w:eastAsia="宋体" w:cs="宋体"/>
          <w:color w:val="auto"/>
          <w:sz w:val="30"/>
          <w:szCs w:val="30"/>
          <w:highlight w:val="none"/>
        </w:rPr>
      </w:pPr>
    </w:p>
    <w:p w14:paraId="66B29941">
      <w:pPr>
        <w:rPr>
          <w:rFonts w:hint="eastAsia" w:ascii="宋体" w:hAnsi="宋体" w:eastAsia="宋体" w:cs="宋体"/>
          <w:color w:val="auto"/>
          <w:sz w:val="30"/>
          <w:szCs w:val="30"/>
          <w:highlight w:val="none"/>
        </w:rPr>
      </w:pPr>
    </w:p>
    <w:p w14:paraId="3EB9C1A0">
      <w:pPr>
        <w:spacing w:line="360" w:lineRule="auto"/>
        <w:rPr>
          <w:rFonts w:hint="eastAsia" w:ascii="宋体" w:hAnsi="宋体" w:eastAsia="宋体" w:cs="宋体"/>
          <w:color w:val="auto"/>
          <w:sz w:val="30"/>
          <w:szCs w:val="30"/>
          <w:highlight w:val="none"/>
        </w:rPr>
      </w:pPr>
      <w:bookmarkStart w:id="6" w:name="_Toc158"/>
      <w:bookmarkStart w:id="7" w:name="_Toc30450"/>
      <w:r>
        <w:rPr>
          <w:rFonts w:hint="eastAsia" w:ascii="宋体" w:hAnsi="宋体" w:eastAsia="宋体" w:cs="宋体"/>
          <w:color w:val="auto"/>
          <w:sz w:val="30"/>
          <w:szCs w:val="30"/>
          <w:highlight w:val="none"/>
        </w:rPr>
        <w:t>采购项目编号：</w:t>
      </w:r>
      <w:bookmarkEnd w:id="6"/>
      <w:bookmarkEnd w:id="7"/>
      <w:r>
        <w:rPr>
          <w:rFonts w:hint="eastAsia" w:ascii="宋体" w:hAnsi="宋体" w:eastAsia="宋体" w:cs="宋体"/>
          <w:color w:val="auto"/>
          <w:sz w:val="30"/>
          <w:szCs w:val="30"/>
          <w:highlight w:val="none"/>
        </w:rPr>
        <w:t>JSZC-320205-XSGC-G2026-0009</w:t>
      </w:r>
    </w:p>
    <w:p w14:paraId="3DAB082D">
      <w:pPr>
        <w:pStyle w:val="27"/>
        <w:rPr>
          <w:rFonts w:hint="eastAsia" w:ascii="宋体" w:hAnsi="宋体" w:eastAsia="宋体" w:cs="宋体"/>
          <w:color w:val="auto"/>
          <w:highlight w:val="none"/>
          <w:lang w:eastAsia="zh-CN"/>
        </w:rPr>
      </w:pPr>
    </w:p>
    <w:p w14:paraId="0E94CEC8">
      <w:pPr>
        <w:spacing w:line="360" w:lineRule="auto"/>
        <w:ind w:left="2100" w:hanging="21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采购项目名称：</w:t>
      </w:r>
      <w:r>
        <w:rPr>
          <w:rFonts w:hint="eastAsia" w:ascii="宋体" w:hAnsi="宋体" w:cs="宋体"/>
          <w:bCs/>
          <w:color w:val="auto"/>
          <w:sz w:val="30"/>
          <w:szCs w:val="30"/>
          <w:highlight w:val="none"/>
          <w:lang w:eastAsia="zh-CN"/>
        </w:rPr>
        <w:t>东港镇2026年度张缪舍塘排涝闸站、沙子江排涝闸站等21座排涝闸站固定式电源采购安装项目</w:t>
      </w:r>
    </w:p>
    <w:p w14:paraId="4DA50B8D">
      <w:pPr>
        <w:pStyle w:val="27"/>
        <w:rPr>
          <w:rFonts w:hint="eastAsia" w:ascii="宋体" w:hAnsi="宋体" w:eastAsia="宋体" w:cs="宋体"/>
          <w:color w:val="auto"/>
          <w:highlight w:val="none"/>
          <w:lang w:val="en-US" w:eastAsia="zh-CN"/>
        </w:rPr>
      </w:pPr>
    </w:p>
    <w:p w14:paraId="6533EC3D">
      <w:pPr>
        <w:spacing w:line="480" w:lineRule="auto"/>
        <w:jc w:val="left"/>
        <w:rPr>
          <w:rFonts w:hint="eastAsia" w:ascii="宋体" w:hAnsi="宋体" w:eastAsia="宋体" w:cs="宋体"/>
          <w:bCs/>
          <w:color w:val="auto"/>
          <w:sz w:val="30"/>
          <w:szCs w:val="30"/>
          <w:highlight w:val="none"/>
        </w:rPr>
      </w:pPr>
      <w:r>
        <w:rPr>
          <w:rFonts w:hint="eastAsia" w:ascii="宋体" w:hAnsi="宋体" w:eastAsia="宋体" w:cs="宋体"/>
          <w:color w:val="auto"/>
          <w:sz w:val="30"/>
          <w:szCs w:val="30"/>
          <w:highlight w:val="none"/>
        </w:rPr>
        <w:t>采   购   人：</w:t>
      </w:r>
      <w:r>
        <w:rPr>
          <w:rFonts w:hint="eastAsia" w:ascii="宋体" w:hAnsi="宋体" w:cs="宋体"/>
          <w:bCs/>
          <w:color w:val="auto"/>
          <w:sz w:val="30"/>
          <w:szCs w:val="30"/>
          <w:highlight w:val="none"/>
          <w:lang w:val="en-US" w:eastAsia="zh-CN"/>
        </w:rPr>
        <w:t>无锡市锡山区东港镇人民政府</w:t>
      </w:r>
    </w:p>
    <w:p w14:paraId="0250317E">
      <w:pPr>
        <w:spacing w:line="360" w:lineRule="auto"/>
        <w:ind w:left="2100" w:hanging="2100"/>
        <w:rPr>
          <w:rFonts w:hint="eastAsia" w:ascii="宋体" w:hAnsi="宋体" w:eastAsia="宋体" w:cs="宋体"/>
          <w:bCs/>
          <w:color w:val="auto"/>
          <w:sz w:val="30"/>
          <w:szCs w:val="30"/>
          <w:highlight w:val="none"/>
          <w:lang w:eastAsia="zh-CN"/>
        </w:rPr>
      </w:pPr>
      <w:bookmarkStart w:id="8" w:name="_Toc12700"/>
      <w:bookmarkStart w:id="9" w:name="_Toc22627"/>
      <w:r>
        <w:rPr>
          <w:rFonts w:hint="eastAsia" w:ascii="宋体" w:hAnsi="宋体" w:eastAsia="宋体" w:cs="宋体"/>
          <w:bCs/>
          <w:color w:val="auto"/>
          <w:sz w:val="30"/>
          <w:szCs w:val="30"/>
          <w:highlight w:val="none"/>
        </w:rPr>
        <w:t>采购代理机构：</w:t>
      </w:r>
      <w:bookmarkEnd w:id="8"/>
      <w:bookmarkEnd w:id="9"/>
      <w:r>
        <w:rPr>
          <w:rFonts w:hint="eastAsia" w:ascii="宋体" w:hAnsi="宋体" w:cs="宋体"/>
          <w:bCs/>
          <w:color w:val="auto"/>
          <w:sz w:val="30"/>
          <w:szCs w:val="30"/>
          <w:highlight w:val="none"/>
          <w:lang w:eastAsia="zh-CN"/>
        </w:rPr>
        <w:t>江苏翔顺工程管理咨询有限公司</w:t>
      </w:r>
    </w:p>
    <w:p w14:paraId="70D10779">
      <w:pPr>
        <w:rPr>
          <w:rFonts w:hint="eastAsia" w:ascii="宋体" w:hAnsi="宋体" w:eastAsia="宋体" w:cs="宋体"/>
          <w:bCs/>
          <w:color w:val="auto"/>
          <w:sz w:val="30"/>
          <w:highlight w:val="none"/>
        </w:rPr>
      </w:pPr>
    </w:p>
    <w:p w14:paraId="366437F3">
      <w:pPr>
        <w:jc w:val="center"/>
        <w:rPr>
          <w:rStyle w:val="243"/>
          <w:rFonts w:hint="eastAsia" w:ascii="宋体" w:hAnsi="宋体" w:eastAsia="宋体" w:cs="宋体"/>
          <w:bCs/>
          <w:color w:val="auto"/>
          <w:sz w:val="48"/>
          <w:highlight w:val="none"/>
        </w:rPr>
      </w:pPr>
      <w:r>
        <w:rPr>
          <w:rFonts w:hint="eastAsia" w:ascii="宋体" w:hAnsi="宋体" w:eastAsia="宋体" w:cs="宋体"/>
          <w:bCs/>
          <w:color w:val="auto"/>
          <w:sz w:val="32"/>
          <w:szCs w:val="32"/>
          <w:highlight w:val="none"/>
          <w:lang w:eastAsia="zh-CN"/>
        </w:rPr>
        <w:t>二〇二</w:t>
      </w:r>
      <w:r>
        <w:rPr>
          <w:rFonts w:hint="eastAsia" w:ascii="宋体" w:hAnsi="宋体" w:cs="宋体"/>
          <w:bCs/>
          <w:color w:val="auto"/>
          <w:sz w:val="32"/>
          <w:szCs w:val="32"/>
          <w:highlight w:val="none"/>
          <w:lang w:val="en-US" w:eastAsia="zh-CN"/>
        </w:rPr>
        <w:t>六</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五</w:t>
      </w:r>
      <w:r>
        <w:rPr>
          <w:rFonts w:hint="eastAsia" w:ascii="宋体" w:hAnsi="宋体" w:eastAsia="宋体" w:cs="宋体"/>
          <w:bCs/>
          <w:color w:val="auto"/>
          <w:sz w:val="32"/>
          <w:szCs w:val="32"/>
          <w:highlight w:val="none"/>
        </w:rPr>
        <w:t>月</w:t>
      </w:r>
    </w:p>
    <w:p w14:paraId="49EB4CBD">
      <w:pPr>
        <w:jc w:val="center"/>
        <w:rPr>
          <w:rStyle w:val="243"/>
          <w:rFonts w:hint="eastAsia" w:ascii="宋体" w:hAnsi="宋体" w:eastAsia="宋体" w:cs="宋体"/>
          <w:bCs/>
          <w:color w:val="auto"/>
          <w:sz w:val="48"/>
          <w:highlight w:val="none"/>
        </w:rPr>
        <w:sectPr>
          <w:headerReference r:id="rId4" w:type="first"/>
          <w:footerReference r:id="rId5" w:type="first"/>
          <w:headerReference r:id="rId3" w:type="default"/>
          <w:pgSz w:w="11906" w:h="16838"/>
          <w:pgMar w:top="1440" w:right="1800" w:bottom="1440" w:left="1800" w:header="851" w:footer="992" w:gutter="0"/>
          <w:pgNumType w:start="1"/>
          <w:cols w:space="1701" w:num="1"/>
          <w:docGrid w:linePitch="360" w:charSpace="0"/>
        </w:sectPr>
      </w:pPr>
      <w:bookmarkStart w:id="10" w:name="_Toc27240"/>
    </w:p>
    <w:p w14:paraId="03AC96FD">
      <w:pPr>
        <w:jc w:val="center"/>
        <w:rPr>
          <w:rStyle w:val="243"/>
          <w:rFonts w:hint="eastAsia" w:ascii="宋体" w:hAnsi="宋体" w:eastAsia="宋体" w:cs="宋体"/>
          <w:b/>
          <w:color w:val="auto"/>
          <w:sz w:val="44"/>
          <w:szCs w:val="44"/>
          <w:highlight w:val="none"/>
        </w:rPr>
      </w:pPr>
      <w:bookmarkStart w:id="11" w:name="_Toc23032"/>
      <w:bookmarkStart w:id="12" w:name="_Toc32576"/>
      <w:bookmarkStart w:id="13" w:name="_Toc15618"/>
      <w:r>
        <w:rPr>
          <w:rStyle w:val="243"/>
          <w:rFonts w:hint="eastAsia" w:ascii="宋体" w:hAnsi="宋体" w:eastAsia="宋体" w:cs="宋体"/>
          <w:b/>
          <w:color w:val="auto"/>
          <w:sz w:val="44"/>
          <w:szCs w:val="44"/>
          <w:highlight w:val="none"/>
        </w:rPr>
        <w:t>目     录</w:t>
      </w:r>
      <w:bookmarkEnd w:id="10"/>
      <w:bookmarkEnd w:id="11"/>
      <w:bookmarkEnd w:id="12"/>
      <w:bookmarkEnd w:id="13"/>
    </w:p>
    <w:p w14:paraId="1F030C0A">
      <w:pPr>
        <w:rPr>
          <w:rFonts w:hint="eastAsia" w:ascii="宋体" w:hAnsi="宋体" w:eastAsia="宋体" w:cs="宋体"/>
          <w:color w:val="auto"/>
          <w:highlight w:val="none"/>
        </w:rPr>
      </w:pPr>
    </w:p>
    <w:p w14:paraId="61D27DFE">
      <w:pPr>
        <w:pStyle w:val="227"/>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TOC \o "1-1" \f \h \u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一、投标邀请函</w:t>
      </w:r>
      <w:r>
        <w:rPr>
          <w:rFonts w:hint="eastAsia" w:ascii="宋体" w:hAnsi="宋体" w:eastAsia="宋体" w:cs="宋体"/>
          <w:bCs/>
          <w:color w:val="auto"/>
          <w:sz w:val="28"/>
          <w:szCs w:val="28"/>
          <w:highlight w:val="none"/>
        </w:rPr>
        <w:fldChar w:fldCharType="end"/>
      </w:r>
    </w:p>
    <w:p w14:paraId="00586402">
      <w:pPr>
        <w:pStyle w:val="227"/>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_Toc24863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二、</w:t>
      </w:r>
      <w:r>
        <w:rPr>
          <w:rFonts w:hint="eastAsia" w:ascii="宋体" w:hAnsi="宋体" w:eastAsia="宋体" w:cs="宋体"/>
          <w:bCs/>
          <w:color w:val="auto"/>
          <w:sz w:val="28"/>
          <w:szCs w:val="28"/>
          <w:highlight w:val="none"/>
          <w:lang w:eastAsia="zh-CN"/>
        </w:rPr>
        <w:t>投标供应商</w:t>
      </w:r>
      <w:r>
        <w:rPr>
          <w:rFonts w:hint="eastAsia" w:ascii="宋体" w:hAnsi="宋体" w:eastAsia="宋体" w:cs="宋体"/>
          <w:bCs/>
          <w:color w:val="auto"/>
          <w:sz w:val="28"/>
          <w:szCs w:val="28"/>
          <w:highlight w:val="none"/>
        </w:rPr>
        <w:t>须知</w:t>
      </w:r>
      <w:r>
        <w:rPr>
          <w:rFonts w:hint="eastAsia" w:ascii="宋体" w:hAnsi="宋体" w:eastAsia="宋体" w:cs="宋体"/>
          <w:bCs/>
          <w:color w:val="auto"/>
          <w:sz w:val="28"/>
          <w:szCs w:val="28"/>
          <w:highlight w:val="none"/>
        </w:rPr>
        <w:fldChar w:fldCharType="end"/>
      </w:r>
    </w:p>
    <w:p w14:paraId="03D23171">
      <w:pPr>
        <w:pStyle w:val="227"/>
        <w:tabs>
          <w:tab w:val="right" w:leader="dot" w:pos="8306"/>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_Toc19762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三、项目技术要求和有关说明</w:t>
      </w:r>
      <w:r>
        <w:rPr>
          <w:rFonts w:hint="eastAsia" w:ascii="宋体" w:hAnsi="宋体" w:eastAsia="宋体" w:cs="宋体"/>
          <w:bCs/>
          <w:color w:val="auto"/>
          <w:sz w:val="28"/>
          <w:szCs w:val="28"/>
          <w:highlight w:val="none"/>
        </w:rPr>
        <w:fldChar w:fldCharType="end"/>
      </w:r>
    </w:p>
    <w:p w14:paraId="0D62C5BA">
      <w:pPr>
        <w:pStyle w:val="227"/>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_Toc12214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四、合同书（格式文本）</w:t>
      </w:r>
      <w:r>
        <w:rPr>
          <w:rFonts w:hint="eastAsia" w:ascii="宋体" w:hAnsi="宋体" w:eastAsia="宋体" w:cs="宋体"/>
          <w:bCs/>
          <w:color w:val="auto"/>
          <w:sz w:val="28"/>
          <w:szCs w:val="28"/>
          <w:highlight w:val="none"/>
        </w:rPr>
        <w:fldChar w:fldCharType="end"/>
      </w:r>
    </w:p>
    <w:p w14:paraId="3AE7ADFF">
      <w:pPr>
        <w:pStyle w:val="227"/>
        <w:tabs>
          <w:tab w:val="right" w:leader="dot" w:pos="8306"/>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_Toc5730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五、附件</w:t>
      </w:r>
      <w:r>
        <w:rPr>
          <w:rFonts w:hint="eastAsia" w:ascii="宋体" w:hAnsi="宋体" w:eastAsia="宋体" w:cs="宋体"/>
          <w:bCs/>
          <w:color w:val="auto"/>
          <w:sz w:val="28"/>
          <w:szCs w:val="28"/>
          <w:highlight w:val="none"/>
        </w:rPr>
        <w:fldChar w:fldCharType="end"/>
      </w:r>
    </w:p>
    <w:p w14:paraId="2D397416">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fldChar w:fldCharType="end"/>
      </w:r>
    </w:p>
    <w:p w14:paraId="04E3AE01">
      <w:pPr>
        <w:spacing w:line="720" w:lineRule="auto"/>
        <w:rPr>
          <w:rFonts w:hint="eastAsia" w:ascii="宋体" w:hAnsi="宋体" w:eastAsia="宋体" w:cs="宋体"/>
          <w:bCs/>
          <w:color w:val="auto"/>
          <w:sz w:val="28"/>
          <w:szCs w:val="28"/>
          <w:highlight w:val="none"/>
        </w:rPr>
      </w:pPr>
    </w:p>
    <w:p w14:paraId="06FAA3B5">
      <w:pPr>
        <w:spacing w:line="72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 </w:t>
      </w:r>
    </w:p>
    <w:p w14:paraId="0E8C21CD">
      <w:pPr>
        <w:spacing w:line="720" w:lineRule="auto"/>
        <w:rPr>
          <w:rFonts w:hint="eastAsia" w:ascii="宋体" w:hAnsi="宋体" w:eastAsia="宋体" w:cs="宋体"/>
          <w:bCs/>
          <w:color w:val="auto"/>
          <w:sz w:val="28"/>
          <w:szCs w:val="28"/>
          <w:highlight w:val="none"/>
        </w:rPr>
      </w:pPr>
    </w:p>
    <w:p w14:paraId="3C203578">
      <w:pPr>
        <w:spacing w:line="720" w:lineRule="auto"/>
        <w:rPr>
          <w:rFonts w:hint="eastAsia" w:ascii="宋体" w:hAnsi="宋体" w:eastAsia="宋体" w:cs="宋体"/>
          <w:bCs/>
          <w:color w:val="auto"/>
          <w:sz w:val="28"/>
          <w:szCs w:val="28"/>
          <w:highlight w:val="none"/>
        </w:rPr>
      </w:pPr>
    </w:p>
    <w:p w14:paraId="61C5FE34">
      <w:pPr>
        <w:spacing w:line="720" w:lineRule="auto"/>
        <w:rPr>
          <w:rFonts w:hint="eastAsia" w:ascii="宋体" w:hAnsi="宋体" w:eastAsia="宋体" w:cs="宋体"/>
          <w:bCs/>
          <w:color w:val="auto"/>
          <w:sz w:val="28"/>
          <w:szCs w:val="28"/>
          <w:highlight w:val="none"/>
        </w:rPr>
      </w:pPr>
    </w:p>
    <w:p w14:paraId="6B43B0A8">
      <w:pPr>
        <w:spacing w:line="720" w:lineRule="auto"/>
        <w:rPr>
          <w:rFonts w:hint="eastAsia" w:ascii="宋体" w:hAnsi="宋体" w:eastAsia="宋体" w:cs="宋体"/>
          <w:bCs/>
          <w:color w:val="auto"/>
          <w:sz w:val="28"/>
          <w:szCs w:val="28"/>
          <w:highlight w:val="none"/>
        </w:rPr>
      </w:pPr>
    </w:p>
    <w:p w14:paraId="39ACF216">
      <w:pPr>
        <w:spacing w:line="720" w:lineRule="auto"/>
        <w:rPr>
          <w:rFonts w:hint="eastAsia" w:ascii="宋体" w:hAnsi="宋体" w:eastAsia="宋体" w:cs="宋体"/>
          <w:bCs/>
          <w:color w:val="auto"/>
          <w:sz w:val="28"/>
          <w:szCs w:val="28"/>
          <w:highlight w:val="none"/>
        </w:rPr>
        <w:sectPr>
          <w:footerReference r:id="rId9" w:type="first"/>
          <w:headerReference r:id="rId6" w:type="default"/>
          <w:footerReference r:id="rId7" w:type="default"/>
          <w:footerReference r:id="rId8" w:type="even"/>
          <w:pgSz w:w="11906" w:h="16838"/>
          <w:pgMar w:top="1440" w:right="1800" w:bottom="1440" w:left="1800" w:header="624" w:footer="907" w:gutter="0"/>
          <w:pgNumType w:start="1"/>
          <w:cols w:space="1701" w:num="1"/>
          <w:titlePg/>
          <w:docGrid w:linePitch="360" w:charSpace="0"/>
        </w:sectPr>
      </w:pPr>
      <w:bookmarkStart w:id="14" w:name="报价方须知前附表"/>
      <w:bookmarkEnd w:id="14"/>
      <w:bookmarkStart w:id="15" w:name="_Toc24814"/>
    </w:p>
    <w:p w14:paraId="4432715C">
      <w:pPr>
        <w:spacing w:line="360" w:lineRule="auto"/>
        <w:jc w:val="center"/>
        <w:outlineLvl w:val="0"/>
        <w:rPr>
          <w:rFonts w:hint="eastAsia" w:ascii="宋体" w:hAnsi="宋体" w:eastAsia="宋体" w:cs="宋体"/>
          <w:b/>
          <w:bCs/>
          <w:color w:val="auto"/>
          <w:sz w:val="32"/>
          <w:szCs w:val="32"/>
          <w:highlight w:val="none"/>
        </w:rPr>
      </w:pPr>
      <w:bookmarkStart w:id="16" w:name="_Toc622"/>
      <w:bookmarkStart w:id="17" w:name="_Toc13603"/>
      <w:r>
        <w:rPr>
          <w:rFonts w:hint="eastAsia" w:ascii="宋体" w:hAnsi="宋体" w:eastAsia="宋体" w:cs="宋体"/>
          <w:b/>
          <w:bCs/>
          <w:color w:val="auto"/>
          <w:sz w:val="32"/>
          <w:szCs w:val="32"/>
          <w:highlight w:val="none"/>
        </w:rPr>
        <w:t>一、投标邀请函</w:t>
      </w:r>
      <w:bookmarkEnd w:id="15"/>
      <w:bookmarkEnd w:id="16"/>
      <w:bookmarkEnd w:id="17"/>
    </w:p>
    <w:p w14:paraId="74A94BAE">
      <w:pPr>
        <w:spacing w:line="360" w:lineRule="auto"/>
        <w:ind w:left="-2" w:firstLine="279"/>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lang w:eastAsia="zh-CN"/>
        </w:rPr>
        <w:t>受</w:t>
      </w:r>
      <w:r>
        <w:rPr>
          <w:rFonts w:hint="eastAsia" w:ascii="宋体" w:hAnsi="宋体" w:cs="宋体"/>
          <w:bCs/>
          <w:color w:val="auto"/>
          <w:sz w:val="24"/>
          <w:szCs w:val="24"/>
          <w:highlight w:val="none"/>
          <w:lang w:val="en-US" w:eastAsia="zh-CN"/>
        </w:rPr>
        <w:t>无锡市锡山区东港镇人民政府</w:t>
      </w:r>
      <w:r>
        <w:rPr>
          <w:rFonts w:hint="eastAsia" w:ascii="宋体" w:hAnsi="宋体" w:eastAsia="宋体" w:cs="宋体"/>
          <w:bCs/>
          <w:color w:val="auto"/>
          <w:sz w:val="24"/>
          <w:szCs w:val="24"/>
          <w:highlight w:val="none"/>
          <w:lang w:eastAsia="zh-CN"/>
        </w:rPr>
        <w:t>的委托，对</w:t>
      </w:r>
      <w:r>
        <w:rPr>
          <w:rFonts w:hint="eastAsia" w:ascii="宋体" w:hAnsi="宋体" w:cs="宋体"/>
          <w:bCs/>
          <w:color w:val="auto"/>
          <w:sz w:val="24"/>
          <w:szCs w:val="24"/>
          <w:highlight w:val="none"/>
          <w:lang w:eastAsia="zh-CN"/>
        </w:rPr>
        <w:t>东港镇2026年度张缪舍塘排涝闸站、沙子江排涝闸站等21座排涝闸站固定式电源采购安装项目</w:t>
      </w:r>
      <w:r>
        <w:rPr>
          <w:rFonts w:hint="eastAsia" w:ascii="宋体" w:hAnsi="宋体" w:eastAsia="宋体" w:cs="宋体"/>
          <w:bCs/>
          <w:color w:val="auto"/>
          <w:sz w:val="24"/>
          <w:szCs w:val="24"/>
          <w:highlight w:val="none"/>
          <w:lang w:eastAsia="zh-CN"/>
        </w:rPr>
        <w:t>进行公开招标采购，欢迎符合相关条件的投标供应商参加投标并提请注意下列相关事项：</w:t>
      </w:r>
    </w:p>
    <w:p w14:paraId="6C72CA59">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（一）招标项目信息</w:t>
      </w:r>
    </w:p>
    <w:p w14:paraId="051472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1、项目名称：</w:t>
      </w:r>
      <w:r>
        <w:rPr>
          <w:rFonts w:hint="eastAsia" w:ascii="宋体" w:hAnsi="宋体" w:cs="宋体"/>
          <w:bCs/>
          <w:color w:val="auto"/>
          <w:sz w:val="24"/>
          <w:szCs w:val="24"/>
          <w:highlight w:val="none"/>
          <w:lang w:eastAsia="zh-CN"/>
        </w:rPr>
        <w:t>东港镇2026年度张缪舍塘排涝闸站、沙子江排涝闸站等21座排涝闸站固定式电源采购安装项目</w:t>
      </w:r>
    </w:p>
    <w:p w14:paraId="4AA4E0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2、采购项目编号：JSZC-320205-XSGC-G2026-0009</w:t>
      </w:r>
    </w:p>
    <w:p w14:paraId="79F943D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
          <w:bCs w:val="0"/>
          <w:color w:val="auto"/>
          <w:sz w:val="24"/>
          <w:szCs w:val="24"/>
          <w:highlight w:val="none"/>
        </w:rPr>
        <w:t>项目</w:t>
      </w:r>
      <w:r>
        <w:rPr>
          <w:rFonts w:hint="eastAsia" w:ascii="宋体" w:hAnsi="宋体" w:eastAsia="宋体" w:cs="宋体"/>
          <w:b/>
          <w:bCs w:val="0"/>
          <w:color w:val="auto"/>
          <w:sz w:val="24"/>
          <w:szCs w:val="24"/>
          <w:highlight w:val="none"/>
          <w:lang w:eastAsia="zh-CN"/>
        </w:rPr>
        <w:t>采购</w:t>
      </w:r>
      <w:r>
        <w:rPr>
          <w:rFonts w:hint="eastAsia" w:ascii="宋体" w:hAnsi="宋体" w:eastAsia="宋体" w:cs="宋体"/>
          <w:b/>
          <w:bCs w:val="0"/>
          <w:color w:val="auto"/>
          <w:sz w:val="24"/>
          <w:szCs w:val="24"/>
          <w:highlight w:val="none"/>
        </w:rPr>
        <w:t>预算价：</w:t>
      </w:r>
      <w:r>
        <w:rPr>
          <w:rFonts w:hint="eastAsia" w:ascii="宋体" w:hAnsi="宋体" w:cs="宋体"/>
          <w:b/>
          <w:bCs w:val="0"/>
          <w:color w:val="auto"/>
          <w:sz w:val="24"/>
          <w:szCs w:val="24"/>
          <w:highlight w:val="none"/>
          <w:lang w:val="en-US" w:eastAsia="zh-CN"/>
        </w:rPr>
        <w:t>543.5281</w:t>
      </w:r>
      <w:r>
        <w:rPr>
          <w:rFonts w:hint="eastAsia" w:ascii="宋体" w:hAnsi="宋体" w:eastAsia="宋体" w:cs="宋体"/>
          <w:b/>
          <w:bCs w:val="0"/>
          <w:color w:val="auto"/>
          <w:sz w:val="24"/>
          <w:szCs w:val="24"/>
          <w:highlight w:val="none"/>
        </w:rPr>
        <w:t>万元，最高限价：</w:t>
      </w:r>
      <w:r>
        <w:rPr>
          <w:rFonts w:hint="eastAsia" w:ascii="宋体" w:hAnsi="宋体" w:cs="宋体"/>
          <w:b/>
          <w:bCs w:val="0"/>
          <w:color w:val="auto"/>
          <w:sz w:val="24"/>
          <w:szCs w:val="24"/>
          <w:highlight w:val="none"/>
          <w:lang w:val="en-US" w:eastAsia="zh-CN"/>
        </w:rPr>
        <w:t>511.5407</w:t>
      </w:r>
      <w:r>
        <w:rPr>
          <w:rFonts w:hint="eastAsia" w:ascii="宋体" w:hAnsi="宋体" w:eastAsia="宋体" w:cs="宋体"/>
          <w:b/>
          <w:bCs w:val="0"/>
          <w:color w:val="auto"/>
          <w:sz w:val="24"/>
          <w:szCs w:val="24"/>
          <w:highlight w:val="none"/>
        </w:rPr>
        <w:t>万元；</w:t>
      </w:r>
      <w:r>
        <w:rPr>
          <w:rFonts w:hint="eastAsia" w:ascii="宋体" w:hAnsi="宋体" w:eastAsia="宋体" w:cs="宋体"/>
          <w:b/>
          <w:bCs w:val="0"/>
          <w:color w:val="auto"/>
          <w:sz w:val="24"/>
          <w:szCs w:val="24"/>
          <w:highlight w:val="none"/>
        </w:rPr>
        <w:t>投标报价不得超过最高限价，否则作无效</w:t>
      </w:r>
      <w:r>
        <w:rPr>
          <w:rFonts w:hint="eastAsia" w:ascii="宋体" w:hAnsi="宋体" w:eastAsia="宋体" w:cs="宋体"/>
          <w:b/>
          <w:bCs w:val="0"/>
          <w:color w:val="auto"/>
          <w:sz w:val="24"/>
          <w:szCs w:val="24"/>
          <w:highlight w:val="none"/>
          <w:lang w:eastAsia="zh-CN"/>
        </w:rPr>
        <w:t>投标</w:t>
      </w:r>
      <w:r>
        <w:rPr>
          <w:rFonts w:hint="eastAsia" w:ascii="宋体" w:hAnsi="宋体" w:eastAsia="宋体" w:cs="宋体"/>
          <w:b/>
          <w:bCs w:val="0"/>
          <w:color w:val="auto"/>
          <w:sz w:val="24"/>
          <w:szCs w:val="24"/>
          <w:highlight w:val="none"/>
        </w:rPr>
        <w:t>文件处理。</w:t>
      </w:r>
    </w:p>
    <w:p w14:paraId="32347AD4">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4、供货期：</w:t>
      </w:r>
      <w:r>
        <w:rPr>
          <w:rFonts w:hint="eastAsia" w:ascii="宋体" w:hAnsi="宋体" w:eastAsia="宋体" w:cs="宋体"/>
          <w:bCs/>
          <w:color w:val="auto"/>
          <w:sz w:val="24"/>
          <w:szCs w:val="24"/>
          <w:highlight w:val="none"/>
          <w:lang w:val="en-US" w:eastAsia="zh-CN"/>
        </w:rPr>
        <w:t>合同签订生效后</w:t>
      </w:r>
      <w:r>
        <w:rPr>
          <w:rFonts w:hint="eastAsia" w:ascii="宋体" w:hAnsi="宋体" w:cs="宋体"/>
          <w:bCs/>
          <w:color w:val="auto"/>
          <w:sz w:val="24"/>
          <w:szCs w:val="24"/>
          <w:highlight w:val="none"/>
          <w:lang w:val="en-US" w:eastAsia="zh-CN"/>
        </w:rPr>
        <w:t>20</w:t>
      </w:r>
      <w:r>
        <w:rPr>
          <w:rFonts w:hint="eastAsia" w:ascii="宋体" w:hAnsi="宋体" w:eastAsia="宋体" w:cs="宋体"/>
          <w:bCs/>
          <w:color w:val="auto"/>
          <w:sz w:val="24"/>
          <w:szCs w:val="24"/>
          <w:highlight w:val="none"/>
          <w:lang w:val="en-US" w:eastAsia="zh-CN"/>
        </w:rPr>
        <w:t>个日历天内。</w:t>
      </w:r>
    </w:p>
    <w:p w14:paraId="5202E86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5、质保期：</w:t>
      </w:r>
      <w:r>
        <w:rPr>
          <w:rFonts w:hint="eastAsia"/>
          <w:b/>
          <w:bCs/>
          <w:sz w:val="24"/>
          <w:szCs w:val="24"/>
          <w:highlight w:val="none"/>
        </w:rPr>
        <w:t>自验收合格交付采购人之日起算，免费质保期不低于1年。</w:t>
      </w:r>
    </w:p>
    <w:p w14:paraId="6C24A35B">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6、采购方式：公开招标</w:t>
      </w:r>
    </w:p>
    <w:p w14:paraId="3E4F5530">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7、采购人：</w:t>
      </w:r>
      <w:r>
        <w:rPr>
          <w:rFonts w:hint="eastAsia" w:ascii="宋体" w:hAnsi="宋体" w:cs="宋体"/>
          <w:bCs/>
          <w:color w:val="auto"/>
          <w:sz w:val="24"/>
          <w:szCs w:val="24"/>
          <w:highlight w:val="none"/>
          <w:lang w:eastAsia="zh-CN"/>
        </w:rPr>
        <w:t>无锡市锡山区东港镇人民政府</w:t>
      </w:r>
    </w:p>
    <w:p w14:paraId="078FE83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本项目标的所属行业：工业（制造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B6306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w:t>
      </w:r>
      <w:r>
        <w:rPr>
          <w:rFonts w:hint="eastAsia" w:ascii="宋体" w:hAnsi="宋体" w:eastAsia="宋体" w:cs="宋体"/>
          <w:color w:val="auto"/>
          <w:sz w:val="24"/>
          <w:highlight w:val="none"/>
          <w:lang w:val="en-US" w:eastAsia="zh-CN"/>
        </w:rPr>
        <w:t>本项目是否专门面向中小企业的采购：是</w:t>
      </w:r>
    </w:p>
    <w:p w14:paraId="0A494FC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10、本项目</w:t>
      </w:r>
      <w:r>
        <w:rPr>
          <w:rFonts w:hint="eastAsia" w:ascii="宋体" w:hAnsi="宋体" w:eastAsia="宋体" w:cs="宋体"/>
          <w:b/>
          <w:color w:val="auto"/>
          <w:sz w:val="24"/>
          <w:szCs w:val="24"/>
          <w:highlight w:val="none"/>
          <w:u w:val="single"/>
        </w:rPr>
        <w:t>不接受</w:t>
      </w:r>
      <w:r>
        <w:rPr>
          <w:rFonts w:hint="eastAsia" w:ascii="宋体" w:hAnsi="宋体" w:eastAsia="宋体" w:cs="宋体"/>
          <w:bCs/>
          <w:color w:val="auto"/>
          <w:sz w:val="24"/>
          <w:szCs w:val="24"/>
          <w:highlight w:val="none"/>
        </w:rPr>
        <w:t>联合体投标</w:t>
      </w:r>
    </w:p>
    <w:p w14:paraId="6AE26CEE">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资格要求</w:t>
      </w:r>
    </w:p>
    <w:p w14:paraId="6A6B02F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1、满足《中华人民共和国政府采购法》第二十二条规定；</w:t>
      </w:r>
    </w:p>
    <w:p w14:paraId="1D8F00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2、未被“信用中国”网站（www.creditchina.gov.cn）、中国政府采购网（www.ccgp.gov.cn）列入失信被执行人、重大税收违法案件当事人名单、政府采购严重违法失信行为记录名单；</w:t>
      </w:r>
    </w:p>
    <w:p w14:paraId="6C1237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3、落实政府采购政策需满足的资格要求：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为中型企业/小型企业/微型企业（监狱企业/残疾人福利性单位视同小微企业）；</w:t>
      </w:r>
    </w:p>
    <w:p w14:paraId="2E881445">
      <w:pPr>
        <w:keepNext w:val="0"/>
        <w:keepLines w:val="0"/>
        <w:pageBreakBefore w:val="0"/>
        <w:widowControl w:val="0"/>
        <w:numPr>
          <w:ilvl w:val="0"/>
          <w:numId w:val="0"/>
        </w:numPr>
        <w:spacing w:line="360" w:lineRule="auto"/>
        <w:ind w:left="719" w:hanging="240"/>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rPr>
        <w:t>4、本项目的特定资格要求：无</w:t>
      </w:r>
      <w:r>
        <w:rPr>
          <w:rFonts w:hint="eastAsia" w:ascii="宋体" w:hAnsi="宋体" w:eastAsia="宋体" w:cs="宋体"/>
          <w:color w:val="auto"/>
          <w:sz w:val="24"/>
          <w:highlight w:val="none"/>
          <w:lang w:val="en-US" w:eastAsia="zh-CN"/>
        </w:rPr>
        <w:t>；</w:t>
      </w:r>
    </w:p>
    <w:p w14:paraId="13D963EE">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主体信息库注册</w:t>
      </w:r>
    </w:p>
    <w:p w14:paraId="4D8D39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按以下流程进行操作：</w:t>
      </w:r>
    </w:p>
    <w:p w14:paraId="5A1768B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（1）访问“无锡政府采购网”点击“江苏省政府采购（苏采云）平台”—“用户注册”按钮进入注册界面，也可以直接通过http://jszfcg.jsczt.cn/jszc/login进入注册界面。</w:t>
      </w:r>
    </w:p>
    <w:p w14:paraId="1530AC3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（2）办理并领取CA和电子签章（办理地址：无锡市观山路市民中心12号楼2楼公共资源交易大厅9号10号窗口）。</w:t>
      </w:r>
    </w:p>
    <w:p w14:paraId="5C64996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7499709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726FBC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33B14F5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43A994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001BC09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2、完成注册的供应商方可绑定CA，并使用CA登录苏采云平台，参与项目，上传投标文件，进行投标。</w:t>
      </w:r>
    </w:p>
    <w:p w14:paraId="22733BC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3、如供应商未按上述要求操作，由此所产生的损失及风险由供应商自行承担。</w:t>
      </w:r>
    </w:p>
    <w:p w14:paraId="2CF2D81D">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（四）获取采购文件</w:t>
      </w:r>
    </w:p>
    <w:p w14:paraId="7C741E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（使用“CA数字证书”），导出加密的</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（后缀名为zip，不得超过150M）并在苏采云平台上传该加密的</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，对采购文件各项内容做出实质性响应，否则其</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无效。</w:t>
      </w:r>
    </w:p>
    <w:p w14:paraId="3572D6AC">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（五）公开答疑时间、地点</w:t>
      </w:r>
    </w:p>
    <w:p w14:paraId="5662841D">
      <w:pPr>
        <w:spacing w:line="360" w:lineRule="auto"/>
        <w:ind w:firstLine="480"/>
        <w:rPr>
          <w:rFonts w:hint="eastAsia" w:ascii="宋体" w:hAnsi="宋体" w:eastAsia="宋体" w:cs="宋体"/>
          <w:bCs/>
          <w:color w:val="auto"/>
          <w:sz w:val="24"/>
          <w:szCs w:val="24"/>
          <w:highlight w:val="none"/>
        </w:rPr>
      </w:pPr>
      <w:bookmarkStart w:id="18" w:name="_Hlk156208461"/>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HYPERLINK "mailto:无锡市中信天成建设工程管理有限公司将以电话咨询、邮箱（250309056@qq.com）等方式开展线上答疑服务。截止至2024年" </w:instrText>
      </w:r>
      <w:r>
        <w:rPr>
          <w:rFonts w:hint="eastAsia" w:ascii="宋体" w:hAnsi="宋体" w:eastAsia="宋体" w:cs="宋体"/>
          <w:bCs/>
          <w:color w:val="auto"/>
          <w:sz w:val="24"/>
          <w:szCs w:val="24"/>
          <w:highlight w:val="none"/>
          <w:lang w:eastAsia="zh-CN"/>
        </w:rPr>
        <w:fldChar w:fldCharType="separate"/>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将以电话咨询、邮箱（</w:t>
      </w:r>
      <w:r>
        <w:rPr>
          <w:rFonts w:hint="eastAsia" w:ascii="宋体" w:hAnsi="宋体" w:cs="宋体"/>
          <w:bCs/>
          <w:color w:val="auto"/>
          <w:sz w:val="24"/>
          <w:szCs w:val="24"/>
          <w:highlight w:val="none"/>
          <w:lang w:val="en-US" w:eastAsia="zh-CN"/>
        </w:rPr>
        <w:t>1466546496</w:t>
      </w:r>
      <w:r>
        <w:rPr>
          <w:rFonts w:hint="eastAsia" w:ascii="宋体" w:hAnsi="宋体" w:eastAsia="宋体" w:cs="宋体"/>
          <w:bCs/>
          <w:color w:val="auto"/>
          <w:sz w:val="24"/>
          <w:szCs w:val="24"/>
          <w:highlight w:val="none"/>
        </w:rPr>
        <w:t>@qq.com）等方式开展线上答疑服务。</w:t>
      </w:r>
      <w:bookmarkEnd w:id="18"/>
      <w:r>
        <w:rPr>
          <w:rFonts w:hint="eastAsia" w:ascii="宋体" w:hAnsi="宋体" w:eastAsia="宋体" w:cs="宋体"/>
          <w:bCs/>
          <w:color w:val="auto"/>
          <w:sz w:val="24"/>
          <w:szCs w:val="24"/>
          <w:highlight w:val="none"/>
        </w:rPr>
        <w:t>截止至202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eastAsia="zh-CN"/>
        </w:rPr>
        <w:fldChar w:fldCharType="end"/>
      </w:r>
      <w:r>
        <w:rPr>
          <w:rFonts w:hint="eastAsia" w:ascii="宋体" w:hAnsi="宋体" w:cs="宋体"/>
          <w:bCs/>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:00前</w:t>
      </w:r>
      <w:r>
        <w:rPr>
          <w:rFonts w:hint="eastAsia" w:ascii="宋体" w:hAnsi="宋体" w:eastAsia="宋体" w:cs="宋体"/>
          <w:bCs/>
          <w:color w:val="auto"/>
          <w:sz w:val="24"/>
          <w:szCs w:val="24"/>
          <w:highlight w:val="none"/>
        </w:rPr>
        <w:t>，有关单位对于招标文件的相关事项如有疑问可通过上述方式咨询；</w:t>
      </w: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如有需要对招标文件要求澄清的问题，请以书面形式（必须加盖</w:t>
      </w: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公章并备注联系方式）提出“项目需澄</w:t>
      </w:r>
      <w:r>
        <w:rPr>
          <w:rFonts w:hint="eastAsia" w:ascii="宋体" w:hAnsi="宋体" w:eastAsia="宋体" w:cs="宋体"/>
          <w:bCs/>
          <w:color w:val="auto"/>
          <w:sz w:val="24"/>
          <w:szCs w:val="24"/>
          <w:highlight w:val="none"/>
          <w:lang w:eastAsia="zh-CN"/>
        </w:rPr>
        <w:t>清的</w:t>
      </w:r>
      <w:r>
        <w:rPr>
          <w:rFonts w:hint="eastAsia" w:ascii="宋体" w:hAnsi="宋体" w:eastAsia="宋体" w:cs="宋体"/>
          <w:bCs/>
          <w:color w:val="auto"/>
          <w:sz w:val="24"/>
          <w:szCs w:val="24"/>
          <w:highlight w:val="none"/>
        </w:rPr>
        <w:t>问题”，</w:t>
      </w:r>
      <w:bookmarkStart w:id="19" w:name="_Hlk156208477"/>
      <w:r>
        <w:rPr>
          <w:rFonts w:hint="eastAsia" w:ascii="宋体" w:hAnsi="宋体" w:eastAsia="宋体" w:cs="宋体"/>
          <w:bCs/>
          <w:color w:val="auto"/>
          <w:sz w:val="24"/>
          <w:szCs w:val="24"/>
          <w:highlight w:val="none"/>
        </w:rPr>
        <w:t>并于答疑截止时间前邮箱（</w:t>
      </w:r>
      <w:r>
        <w:rPr>
          <w:rStyle w:val="39"/>
          <w:rFonts w:hint="eastAsia" w:ascii="宋体" w:hAnsi="宋体" w:cs="宋体"/>
          <w:bCs/>
          <w:color w:val="auto"/>
          <w:sz w:val="24"/>
          <w:szCs w:val="24"/>
          <w:highlight w:val="none"/>
          <w:lang w:val="en-US" w:eastAsia="zh-CN"/>
        </w:rPr>
        <w:t>1466546496</w:t>
      </w:r>
      <w:r>
        <w:rPr>
          <w:rStyle w:val="39"/>
          <w:rFonts w:hint="eastAsia" w:ascii="宋体" w:hAnsi="宋体" w:eastAsia="宋体" w:cs="宋体"/>
          <w:bCs/>
          <w:color w:val="auto"/>
          <w:sz w:val="24"/>
          <w:szCs w:val="24"/>
          <w:highlight w:val="none"/>
        </w:rPr>
        <w:t>@qq.com</w:t>
      </w:r>
      <w:r>
        <w:rPr>
          <w:rFonts w:hint="eastAsia" w:ascii="宋体" w:hAnsi="宋体" w:eastAsia="宋体" w:cs="宋体"/>
          <w:bCs/>
          <w:color w:val="auto"/>
          <w:sz w:val="24"/>
          <w:szCs w:val="24"/>
          <w:highlight w:val="none"/>
        </w:rPr>
        <w:t>）给项目联系人。</w:t>
      </w:r>
      <w:bookmarkEnd w:id="19"/>
      <w:r>
        <w:rPr>
          <w:rFonts w:hint="eastAsia" w:ascii="宋体" w:hAnsi="宋体" w:eastAsia="宋体" w:cs="宋体"/>
          <w:bCs/>
          <w:color w:val="auto"/>
          <w:sz w:val="24"/>
          <w:szCs w:val="24"/>
          <w:highlight w:val="none"/>
        </w:rPr>
        <w:t>若未在法定时间内提出澄清，由此造成的损失及风险；由</w:t>
      </w: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自行承担。</w:t>
      </w:r>
    </w:p>
    <w:p w14:paraId="75565A0B">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（六）现场踏勘</w:t>
      </w:r>
    </w:p>
    <w:p w14:paraId="1CE175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687A108">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（七）投标及开标、定标时间、地点</w:t>
      </w:r>
    </w:p>
    <w:p w14:paraId="36C9CF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大厅参与采购活动。</w:t>
      </w:r>
    </w:p>
    <w:p w14:paraId="54B2F83A">
      <w:pPr>
        <w:spacing w:line="360" w:lineRule="auto"/>
        <w:ind w:left="239" w:leftChars="114" w:firstLine="307" w:firstLineChars="1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投标截止时间（网上投标截止时间苏采云投标客户端投标）：202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 xml:space="preserve"> 6</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 xml:space="preserve"> 25</w:t>
      </w:r>
      <w:r>
        <w:rPr>
          <w:rFonts w:hint="eastAsia" w:ascii="宋体" w:hAnsi="宋体" w:eastAsia="宋体" w:cs="宋体"/>
          <w:bCs/>
          <w:color w:val="auto"/>
          <w:sz w:val="24"/>
          <w:szCs w:val="24"/>
          <w:highlight w:val="none"/>
        </w:rPr>
        <w:t>日9:30</w:t>
      </w:r>
      <w:r>
        <w:rPr>
          <w:rFonts w:hint="eastAsia" w:ascii="宋体" w:hAnsi="宋体" w:eastAsia="宋体" w:cs="宋体"/>
          <w:bCs/>
          <w:color w:val="auto"/>
          <w:sz w:val="24"/>
          <w:szCs w:val="24"/>
          <w:highlight w:val="none"/>
        </w:rPr>
        <w:t>，投标截止时间后的投标文件恕不接受。</w:t>
      </w:r>
    </w:p>
    <w:p w14:paraId="0D9ED2F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开标时间：202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 xml:space="preserve"> 6 </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9:30</w:t>
      </w:r>
      <w:r>
        <w:rPr>
          <w:rFonts w:hint="eastAsia" w:ascii="宋体" w:hAnsi="宋体" w:eastAsia="宋体" w:cs="宋体"/>
          <w:bCs/>
          <w:color w:val="auto"/>
          <w:sz w:val="24"/>
          <w:szCs w:val="24"/>
          <w:highlight w:val="none"/>
        </w:rPr>
        <w:t>。</w:t>
      </w:r>
    </w:p>
    <w:p w14:paraId="13B7E4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投标及开标地点：江苏省政府采购（苏采云）平台。</w:t>
      </w:r>
    </w:p>
    <w:p w14:paraId="60A046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bookmarkStart w:id="63" w:name="_GoBack"/>
      <w:bookmarkEnd w:id="63"/>
    </w:p>
    <w:p w14:paraId="25558330">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定标地点：无锡市锡山区东亭迎宾南路21号二楼</w:t>
      </w:r>
    </w:p>
    <w:p w14:paraId="308CD46C">
      <w:pPr>
        <w:spacing w:line="360" w:lineRule="auto"/>
        <w:ind w:firstLine="482"/>
        <w:outlineLvl w:val="1"/>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（八）投标文件份数：</w:t>
      </w:r>
      <w:r>
        <w:rPr>
          <w:rFonts w:hint="eastAsia" w:ascii="宋体" w:hAnsi="宋体" w:eastAsia="宋体" w:cs="宋体"/>
          <w:bCs/>
          <w:color w:val="auto"/>
          <w:sz w:val="24"/>
          <w:szCs w:val="24"/>
          <w:highlight w:val="none"/>
        </w:rPr>
        <w:t>请按规定上传电子</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，不接收纸质投标文件</w:t>
      </w:r>
    </w:p>
    <w:p w14:paraId="79F7282C">
      <w:pPr>
        <w:spacing w:line="360" w:lineRule="auto"/>
        <w:ind w:firstLine="482"/>
        <w:outlineLvl w:val="1"/>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（九）投标有效期：</w:t>
      </w:r>
      <w:r>
        <w:rPr>
          <w:rFonts w:hint="eastAsia" w:ascii="宋体" w:hAnsi="宋体" w:eastAsia="宋体" w:cs="宋体"/>
          <w:bCs/>
          <w:color w:val="auto"/>
          <w:sz w:val="24"/>
          <w:szCs w:val="24"/>
          <w:highlight w:val="none"/>
          <w:lang w:eastAsia="zh-CN"/>
        </w:rPr>
        <w:t>投标文件接收截止</w:t>
      </w:r>
      <w:r>
        <w:rPr>
          <w:rFonts w:hint="eastAsia" w:ascii="宋体" w:hAnsi="宋体" w:eastAsia="宋体" w:cs="宋体"/>
          <w:bCs/>
          <w:color w:val="auto"/>
          <w:sz w:val="24"/>
          <w:szCs w:val="24"/>
          <w:highlight w:val="none"/>
        </w:rPr>
        <w:t>之日起90天</w:t>
      </w:r>
    </w:p>
    <w:p w14:paraId="15FBC5E3">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（十）采购方法</w:t>
      </w:r>
    </w:p>
    <w:p w14:paraId="648D923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本次采购采用“江苏省政府采购（苏采云）平台”进行招标投标活动，招标、投标、评标和中标结果发布全程电子化。</w:t>
      </w:r>
    </w:p>
    <w:p w14:paraId="7A00DE48">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w:t>
      </w:r>
      <w:r>
        <w:rPr>
          <w:rFonts w:hint="eastAsia" w:ascii="宋体" w:hAnsi="宋体" w:eastAsia="宋体" w:cs="宋体"/>
          <w:b/>
          <w:color w:val="auto"/>
          <w:sz w:val="24"/>
          <w:szCs w:val="24"/>
          <w:highlight w:val="none"/>
          <w:lang w:eastAsia="zh-CN"/>
        </w:rPr>
        <w:t>其他</w:t>
      </w:r>
    </w:p>
    <w:p w14:paraId="2578BC46">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cs="宋体"/>
          <w:bCs/>
          <w:color w:val="auto"/>
          <w:sz w:val="24"/>
          <w:szCs w:val="24"/>
          <w:highlight w:val="none"/>
          <w:lang w:eastAsia="zh-CN"/>
        </w:rPr>
        <w:t>江苏翔顺工程管理咨询有限公司</w:t>
      </w:r>
    </w:p>
    <w:p w14:paraId="324B807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w:t>
      </w:r>
      <w:r>
        <w:rPr>
          <w:rFonts w:hint="eastAsia" w:ascii="宋体" w:hAnsi="宋体" w:cs="宋体"/>
          <w:bCs/>
          <w:color w:val="auto"/>
          <w:sz w:val="24"/>
          <w:szCs w:val="24"/>
          <w:highlight w:val="none"/>
          <w:lang w:eastAsia="zh-CN"/>
        </w:rPr>
        <w:t>无锡市新吴区金城东路333号中国工业博览园总部园区30幢</w:t>
      </w:r>
      <w:r>
        <w:rPr>
          <w:rFonts w:hint="eastAsia" w:ascii="宋体" w:hAnsi="宋体" w:eastAsia="宋体" w:cs="宋体"/>
          <w:bCs/>
          <w:color w:val="auto"/>
          <w:sz w:val="24"/>
          <w:szCs w:val="24"/>
          <w:highlight w:val="none"/>
        </w:rPr>
        <w:t xml:space="preserve">   </w:t>
      </w:r>
    </w:p>
    <w:p w14:paraId="24D8E9EE">
      <w:pPr>
        <w:spacing w:line="360" w:lineRule="auto"/>
        <w:ind w:firstLine="480"/>
        <w:rPr>
          <w:rFonts w:hint="eastAsia" w:ascii="宋体" w:hAnsi="宋体" w:eastAsia="宋体" w:cs="宋体"/>
          <w:bCs/>
          <w:color w:val="auto"/>
          <w:sz w:val="24"/>
          <w:szCs w:val="24"/>
          <w:highlight w:val="none"/>
          <w:lang w:eastAsia="zh-CN"/>
        </w:rPr>
      </w:pPr>
      <w:bookmarkStart w:id="20" w:name="_Toc23923"/>
      <w:r>
        <w:rPr>
          <w:rFonts w:hint="eastAsia" w:ascii="宋体" w:hAnsi="宋体" w:eastAsia="宋体" w:cs="宋体"/>
          <w:bCs/>
          <w:color w:val="auto"/>
          <w:sz w:val="24"/>
          <w:szCs w:val="24"/>
          <w:highlight w:val="none"/>
        </w:rPr>
        <w:t>联系人：</w:t>
      </w:r>
      <w:r>
        <w:rPr>
          <w:rFonts w:hint="eastAsia" w:ascii="宋体" w:hAnsi="宋体" w:cs="宋体"/>
          <w:bCs/>
          <w:color w:val="auto"/>
          <w:sz w:val="24"/>
          <w:szCs w:val="24"/>
          <w:highlight w:val="none"/>
          <w:lang w:eastAsia="zh-CN"/>
        </w:rPr>
        <w:t>徐玉铭</w:t>
      </w:r>
    </w:p>
    <w:p w14:paraId="171EA947">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电话：</w:t>
      </w:r>
      <w:r>
        <w:rPr>
          <w:rFonts w:hint="eastAsia" w:ascii="宋体" w:hAnsi="宋体" w:cs="宋体"/>
          <w:bCs/>
          <w:color w:val="auto"/>
          <w:sz w:val="24"/>
          <w:szCs w:val="24"/>
          <w:highlight w:val="none"/>
          <w:u w:val="none"/>
          <w:lang w:val="en-US" w:eastAsia="zh-CN"/>
        </w:rPr>
        <w:t>0510-81892502、15906177228</w:t>
      </w:r>
    </w:p>
    <w:p w14:paraId="65EB0F92">
      <w:pPr>
        <w:spacing w:line="360" w:lineRule="auto"/>
        <w:ind w:firstLine="480"/>
        <w:rPr>
          <w:rFonts w:hint="default" w:ascii="宋体" w:hAnsi="宋体" w:eastAsia="宋体" w:cs="宋体"/>
          <w:bCs/>
          <w:color w:val="auto"/>
          <w:sz w:val="24"/>
          <w:szCs w:val="24"/>
          <w:highlight w:val="none"/>
          <w:lang w:val="en-US" w:eastAsia="zh-CN"/>
        </w:rPr>
        <w:sectPr>
          <w:footerReference r:id="rId10" w:type="default"/>
          <w:pgSz w:w="11906" w:h="16838"/>
          <w:pgMar w:top="1440" w:right="1800" w:bottom="1440" w:left="1800" w:header="851" w:footer="992" w:gutter="0"/>
          <w:cols w:space="1701" w:num="1"/>
          <w:docGrid w:linePitch="360" w:charSpace="0"/>
        </w:sectPr>
      </w:pPr>
      <w:r>
        <w:rPr>
          <w:rFonts w:hint="eastAsia" w:ascii="宋体" w:hAnsi="宋体" w:eastAsia="宋体" w:cs="宋体"/>
          <w:bCs/>
          <w:color w:val="auto"/>
          <w:sz w:val="24"/>
          <w:szCs w:val="24"/>
          <w:highlight w:val="none"/>
        </w:rPr>
        <w:t>邮编：214</w:t>
      </w:r>
      <w:r>
        <w:rPr>
          <w:rFonts w:hint="eastAsia" w:ascii="宋体" w:hAnsi="宋体" w:cs="宋体"/>
          <w:bCs/>
          <w:color w:val="auto"/>
          <w:sz w:val="24"/>
          <w:szCs w:val="24"/>
          <w:highlight w:val="none"/>
          <w:lang w:val="en-US" w:eastAsia="zh-CN"/>
        </w:rPr>
        <w:t>111</w:t>
      </w:r>
    </w:p>
    <w:p w14:paraId="15E8D745">
      <w:pPr>
        <w:spacing w:line="360" w:lineRule="auto"/>
        <w:jc w:val="center"/>
        <w:outlineLvl w:val="0"/>
        <w:rPr>
          <w:rFonts w:hint="eastAsia" w:ascii="宋体" w:hAnsi="宋体" w:eastAsia="宋体" w:cs="宋体"/>
          <w:b/>
          <w:bCs/>
          <w:color w:val="auto"/>
          <w:sz w:val="32"/>
          <w:szCs w:val="32"/>
          <w:highlight w:val="none"/>
        </w:rPr>
      </w:pPr>
      <w:bookmarkStart w:id="21" w:name="_Toc24863"/>
      <w:r>
        <w:rPr>
          <w:rFonts w:hint="eastAsia" w:ascii="宋体" w:hAnsi="宋体" w:eastAsia="宋体" w:cs="宋体"/>
          <w:b/>
          <w:bCs/>
          <w:color w:val="auto"/>
          <w:sz w:val="32"/>
          <w:szCs w:val="32"/>
          <w:highlight w:val="none"/>
        </w:rPr>
        <w:t>二、</w:t>
      </w:r>
      <w:r>
        <w:rPr>
          <w:rFonts w:hint="eastAsia" w:ascii="宋体" w:hAnsi="宋体" w:eastAsia="宋体" w:cs="宋体"/>
          <w:b/>
          <w:bCs/>
          <w:color w:val="auto"/>
          <w:sz w:val="32"/>
          <w:szCs w:val="32"/>
          <w:highlight w:val="none"/>
          <w:lang w:eastAsia="zh-CN"/>
        </w:rPr>
        <w:t>投标供应商</w:t>
      </w:r>
      <w:r>
        <w:rPr>
          <w:rFonts w:hint="eastAsia" w:ascii="宋体" w:hAnsi="宋体" w:eastAsia="宋体" w:cs="宋体"/>
          <w:b/>
          <w:bCs/>
          <w:color w:val="auto"/>
          <w:sz w:val="32"/>
          <w:szCs w:val="32"/>
          <w:highlight w:val="none"/>
        </w:rPr>
        <w:t>须知</w:t>
      </w:r>
      <w:bookmarkEnd w:id="20"/>
      <w:bookmarkEnd w:id="21"/>
    </w:p>
    <w:p w14:paraId="01C5A30D">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遵循原则：</w:t>
      </w:r>
    </w:p>
    <w:p w14:paraId="7C5B30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749A66DF">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招标文件：</w:t>
      </w:r>
    </w:p>
    <w:p w14:paraId="69E0C9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招标文件包括本文件目录所列全部内容，</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应仔细阅读，并在投标文件中充分响应招标文件的所有要求。</w:t>
      </w:r>
    </w:p>
    <w:p w14:paraId="196291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2.潜在</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0973FC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3.投标供应商</w:t>
      </w:r>
      <w:r>
        <w:rPr>
          <w:rFonts w:hint="eastAsia" w:ascii="宋体" w:hAnsi="宋体" w:eastAsia="宋体" w:cs="宋体"/>
          <w:bCs/>
          <w:color w:val="auto"/>
          <w:sz w:val="24"/>
          <w:szCs w:val="24"/>
          <w:highlight w:val="none"/>
        </w:rPr>
        <w:t>一旦参加本项目投标，即表明承诺接受了本招标文件中的所有条件和规定。</w:t>
      </w:r>
    </w:p>
    <w:p w14:paraId="4F98A6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招标文件仅作为本次招投标使用。</w:t>
      </w:r>
    </w:p>
    <w:p w14:paraId="3B227051">
      <w:pPr>
        <w:pStyle w:val="271"/>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招标文件中的“法定代表人”是指</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的营业执照或相关部门的登记证明文件中的“法定代表人”或“负责人”。</w:t>
      </w:r>
    </w:p>
    <w:p w14:paraId="54FE51B3">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招标文件的解释：</w:t>
      </w:r>
    </w:p>
    <w:p w14:paraId="4EFD92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本文件的最终解释权归采购人及</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w:t>
      </w:r>
    </w:p>
    <w:p w14:paraId="78BB4499">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招标文件的补充或修正：</w:t>
      </w:r>
    </w:p>
    <w:p w14:paraId="6315BAC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采购人或采购代理机构可在投标截止时间15日前对招标文件进行必要的澄清或者修改，不足15日的，将顺延提交投标文件的截止时间。</w:t>
      </w:r>
    </w:p>
    <w:p w14:paraId="614AAA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如需对招标文件进行澄清或修正，</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lang w:eastAsia="zh-CN"/>
        </w:rPr>
        <w:t>将在</w:t>
      </w:r>
      <w:r>
        <w:rPr>
          <w:rFonts w:hint="eastAsia" w:ascii="宋体" w:hAnsi="宋体" w:eastAsia="宋体" w:cs="宋体"/>
          <w:bCs/>
          <w:color w:val="auto"/>
          <w:sz w:val="24"/>
          <w:szCs w:val="24"/>
          <w:highlight w:val="none"/>
        </w:rPr>
        <w:t>江苏政府采购网发布更正公告，该澄清或修正的内容为招标文件的组成部分。</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应在投标截止时间前关注原招标公告媒体上发布的相关更正公告。因</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未尽注意义务，未及时全面地关注更正公告导致其提交的投标材料不符合相关要求，而造成的损失及风险（包括但不限于未中标）由</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自行承担。</w:t>
      </w:r>
    </w:p>
    <w:p w14:paraId="4DDDA3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将在收到符合上述要求的书面质疑后七个工作日内，对质疑内容作出答复。</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对无效质疑不予受理。</w:t>
      </w:r>
    </w:p>
    <w:p w14:paraId="3837C404">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投标文件的组成（相应内容上传至投标客户端）：</w:t>
      </w:r>
    </w:p>
    <w:p w14:paraId="078EBE37">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012A18A4">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资格、资信证明文件：</w:t>
      </w:r>
    </w:p>
    <w:p w14:paraId="02C1CD04">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20692C82">
      <w:pPr>
        <w:tabs>
          <w:tab w:val="left" w:pos="945"/>
          <w:tab w:val="left" w:pos="1276"/>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营业执照或相关部门的登记证明文件扫描件；</w:t>
      </w:r>
    </w:p>
    <w:p w14:paraId="3592B177">
      <w:pPr>
        <w:tabs>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bCs/>
          <w:color w:val="auto"/>
          <w:sz w:val="24"/>
          <w:szCs w:val="24"/>
          <w:highlight w:val="none"/>
        </w:rPr>
        <w:t>；</w:t>
      </w:r>
    </w:p>
    <w:p w14:paraId="7CBBC29D">
      <w:pPr>
        <w:tabs>
          <w:tab w:val="left" w:pos="945"/>
          <w:tab w:val="left" w:pos="1276"/>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法定代表人身份证扫描件（正、反面）；</w:t>
      </w:r>
    </w:p>
    <w:p w14:paraId="21161770">
      <w:pPr>
        <w:tabs>
          <w:tab w:val="left" w:pos="945"/>
          <w:tab w:val="left" w:pos="1276"/>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color w:val="auto"/>
          <w:sz w:val="24"/>
          <w:szCs w:val="24"/>
          <w:highlight w:val="none"/>
        </w:rPr>
        <w:t>扫描件</w:t>
      </w:r>
      <w:r>
        <w:rPr>
          <w:rFonts w:hint="eastAsia" w:ascii="宋体" w:hAnsi="宋体" w:eastAsia="宋体" w:cs="宋体"/>
          <w:bCs/>
          <w:color w:val="auto"/>
          <w:sz w:val="24"/>
          <w:szCs w:val="24"/>
          <w:highlight w:val="none"/>
        </w:rPr>
        <w:t>（正、反面，法定代表人亲自参加投标的除外）；</w:t>
      </w:r>
    </w:p>
    <w:p w14:paraId="5BBF93C0">
      <w:pPr>
        <w:tabs>
          <w:tab w:val="left" w:pos="1050"/>
        </w:tabs>
        <w:spacing w:line="360" w:lineRule="auto"/>
        <w:ind w:firstLine="480"/>
        <w:rPr>
          <w:rFonts w:hint="eastAsia" w:ascii="宋体" w:hAnsi="宋体" w:eastAsia="宋体" w:cs="宋体"/>
          <w:bCs/>
          <w:color w:val="auto"/>
          <w:sz w:val="24"/>
          <w:szCs w:val="24"/>
          <w:highlight w:val="none"/>
        </w:rPr>
      </w:pPr>
      <w:bookmarkStart w:id="22" w:name="_Hlk39128912"/>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中任意一个月份（不含开标当月）的财务状况报告（资产负债表和利润表）或由会计师事务所出具的近两年中任意一个年度的审计报告和所附已审财务报告扫描件；</w:t>
      </w:r>
    </w:p>
    <w:p w14:paraId="12D6B115">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中任意一个月份（不含开标当月）的依法缴纳税收的相关材料（提供相关主管部门证明或银行代扣证明）扫描件；</w:t>
      </w:r>
    </w:p>
    <w:p w14:paraId="6385163A">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中任意一个月份（不含开标当月）的依法缴纳社会保障资金的相关材料（提供相关主管部门证明或银行代扣证明）扫描件；</w:t>
      </w:r>
      <w:bookmarkEnd w:id="22"/>
    </w:p>
    <w:p w14:paraId="79E649C6">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74599811">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（10）供应商为中型企业、小型企业、微型企业（监狱企业、残疾人福利性单位视同小微企业），需提供中小企业声明函（或《残疾人福利性单位声明函》或提供由省级以上监狱管理局、</w:t>
      </w:r>
      <w:r>
        <w:rPr>
          <w:rFonts w:hint="eastAsia" w:ascii="宋体" w:hAnsi="宋体" w:eastAsia="宋体" w:cs="宋体"/>
          <w:bCs/>
          <w:color w:val="auto"/>
          <w:sz w:val="24"/>
          <w:szCs w:val="24"/>
          <w:highlight w:val="none"/>
          <w:lang w:eastAsia="zh-CN"/>
        </w:rPr>
        <w:t>戒</w:t>
      </w:r>
      <w:r>
        <w:rPr>
          <w:rFonts w:hint="eastAsia" w:ascii="宋体" w:hAnsi="宋体" w:eastAsia="宋体" w:cs="宋体"/>
          <w:bCs/>
          <w:color w:val="auto"/>
          <w:sz w:val="24"/>
          <w:szCs w:val="24"/>
          <w:highlight w:val="none"/>
        </w:rPr>
        <w:t>毒管理局（含新疆生产建设兵团）出具的属于监狱企业的证明文件）。</w:t>
      </w:r>
    </w:p>
    <w:p w14:paraId="6BA9A477">
      <w:pPr>
        <w:tabs>
          <w:tab w:val="left" w:pos="1050"/>
        </w:tabs>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开标一览表</w:t>
      </w:r>
      <w:r>
        <w:rPr>
          <w:rFonts w:hint="eastAsia" w:ascii="宋体" w:hAnsi="宋体" w:eastAsia="宋体" w:cs="宋体"/>
          <w:b/>
          <w:bCs/>
          <w:color w:val="auto"/>
          <w:sz w:val="24"/>
          <w:szCs w:val="24"/>
          <w:highlight w:val="none"/>
        </w:rPr>
        <w:t>（格式见附件）</w:t>
      </w:r>
    </w:p>
    <w:p w14:paraId="289F98A9">
      <w:pPr>
        <w:tabs>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报价明细表</w:t>
      </w:r>
      <w:r>
        <w:rPr>
          <w:rFonts w:hint="eastAsia" w:ascii="宋体" w:hAnsi="宋体" w:eastAsia="宋体" w:cs="宋体"/>
          <w:b/>
          <w:bCs/>
          <w:color w:val="auto"/>
          <w:sz w:val="24"/>
          <w:szCs w:val="24"/>
          <w:highlight w:val="none"/>
        </w:rPr>
        <w:t>（格式见附件）</w:t>
      </w:r>
    </w:p>
    <w:p w14:paraId="0667BD21">
      <w:pPr>
        <w:tabs>
          <w:tab w:val="left" w:pos="126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服务保障承诺</w:t>
      </w:r>
      <w:r>
        <w:rPr>
          <w:rFonts w:hint="eastAsia" w:ascii="宋体" w:hAnsi="宋体" w:eastAsia="宋体" w:cs="宋体"/>
          <w:b/>
          <w:bCs/>
          <w:color w:val="auto"/>
          <w:sz w:val="24"/>
          <w:szCs w:val="24"/>
          <w:highlight w:val="none"/>
        </w:rPr>
        <w:t>（格式见附件）</w:t>
      </w:r>
    </w:p>
    <w:p w14:paraId="28D92852">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投标偏离表</w:t>
      </w:r>
      <w:r>
        <w:rPr>
          <w:rFonts w:hint="eastAsia" w:ascii="宋体" w:hAnsi="宋体" w:eastAsia="宋体" w:cs="宋体"/>
          <w:b/>
          <w:bCs/>
          <w:color w:val="auto"/>
          <w:sz w:val="24"/>
          <w:szCs w:val="24"/>
          <w:highlight w:val="none"/>
        </w:rPr>
        <w:t>（格式见附件）</w:t>
      </w:r>
    </w:p>
    <w:p w14:paraId="1FCDFD7A">
      <w:pPr>
        <w:tabs>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7.投标供应商</w:t>
      </w:r>
      <w:r>
        <w:rPr>
          <w:rFonts w:hint="eastAsia" w:ascii="宋体" w:hAnsi="宋体" w:eastAsia="宋体" w:cs="宋体"/>
          <w:bCs/>
          <w:color w:val="auto"/>
          <w:sz w:val="24"/>
          <w:szCs w:val="24"/>
          <w:highlight w:val="none"/>
        </w:rPr>
        <w:t>情况表</w:t>
      </w:r>
      <w:r>
        <w:rPr>
          <w:rFonts w:hint="eastAsia" w:ascii="宋体" w:hAnsi="宋体" w:eastAsia="宋体" w:cs="宋体"/>
          <w:b/>
          <w:color w:val="auto"/>
          <w:sz w:val="24"/>
          <w:szCs w:val="24"/>
          <w:highlight w:val="none"/>
        </w:rPr>
        <w:t>（格式见附件）</w:t>
      </w:r>
    </w:p>
    <w:p w14:paraId="07173842">
      <w:pPr>
        <w:tabs>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8.</w:t>
      </w:r>
      <w:r>
        <w:rPr>
          <w:rFonts w:hint="eastAsia" w:ascii="宋体" w:hAnsi="宋体" w:eastAsia="宋体" w:cs="宋体"/>
          <w:bCs/>
          <w:color w:val="auto"/>
          <w:sz w:val="24"/>
          <w:szCs w:val="24"/>
          <w:highlight w:val="none"/>
        </w:rPr>
        <w:t>主要人员配置表</w:t>
      </w:r>
      <w:r>
        <w:rPr>
          <w:rFonts w:hint="eastAsia" w:ascii="宋体" w:hAnsi="宋体" w:eastAsia="宋体" w:cs="宋体"/>
          <w:b/>
          <w:color w:val="auto"/>
          <w:sz w:val="24"/>
          <w:szCs w:val="24"/>
          <w:highlight w:val="none"/>
        </w:rPr>
        <w:t>（格式见附件）</w:t>
      </w:r>
    </w:p>
    <w:p w14:paraId="58C4E7F4">
      <w:pPr>
        <w:tabs>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9.</w:t>
      </w:r>
      <w:r>
        <w:rPr>
          <w:rFonts w:hint="eastAsia" w:ascii="宋体" w:hAnsi="宋体" w:eastAsia="宋体" w:cs="宋体"/>
          <w:bCs/>
          <w:color w:val="auto"/>
          <w:sz w:val="24"/>
          <w:szCs w:val="24"/>
          <w:highlight w:val="none"/>
        </w:rPr>
        <w:t>提供第三章项目需求和有关要求需提供的相关证明材料</w:t>
      </w:r>
    </w:p>
    <w:p w14:paraId="4F297873">
      <w:pPr>
        <w:tabs>
          <w:tab w:val="left" w:pos="840"/>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10.</w:t>
      </w:r>
      <w:r>
        <w:rPr>
          <w:rFonts w:hint="eastAsia" w:ascii="宋体" w:hAnsi="宋体" w:eastAsia="宋体" w:cs="宋体"/>
          <w:bCs/>
          <w:color w:val="auto"/>
          <w:sz w:val="24"/>
          <w:szCs w:val="24"/>
          <w:highlight w:val="none"/>
        </w:rPr>
        <w:t>技术方案（如有格式自拟并自行添加）</w:t>
      </w:r>
    </w:p>
    <w:p w14:paraId="7B69BB69">
      <w:pPr>
        <w:tabs>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11.</w:t>
      </w:r>
      <w:r>
        <w:rPr>
          <w:rFonts w:hint="eastAsia" w:ascii="宋体" w:hAnsi="宋体" w:eastAsia="宋体" w:cs="宋体"/>
          <w:bCs/>
          <w:color w:val="auto"/>
          <w:sz w:val="24"/>
          <w:szCs w:val="24"/>
          <w:highlight w:val="none"/>
        </w:rPr>
        <w:t>评分标准中对应的所需证明材料（如有自行添加，格式自拟）</w:t>
      </w:r>
    </w:p>
    <w:p w14:paraId="74313B2A">
      <w:pPr>
        <w:tabs>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12.</w:t>
      </w:r>
      <w:r>
        <w:rPr>
          <w:rFonts w:hint="eastAsia" w:ascii="宋体" w:hAnsi="宋体" w:eastAsia="宋体" w:cs="宋体"/>
          <w:bCs/>
          <w:color w:val="auto"/>
          <w:sz w:val="24"/>
          <w:szCs w:val="24"/>
          <w:highlight w:val="none"/>
        </w:rPr>
        <w:t>要求采购人提供的配合（如有自行添加，格式自拟）</w:t>
      </w:r>
    </w:p>
    <w:p w14:paraId="21D4F24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13.其他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认为有必要提供的声明和文件，如有格式自拟）</w:t>
      </w:r>
    </w:p>
    <w:p w14:paraId="333A0638">
      <w:pPr>
        <w:tabs>
          <w:tab w:val="left" w:pos="840"/>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项</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必须按要求全部提供，否则投标文件无效。</w:t>
      </w:r>
      <w:r>
        <w:rPr>
          <w:rFonts w:hint="eastAsia" w:ascii="宋体" w:hAnsi="宋体" w:eastAsia="宋体" w:cs="宋体"/>
          <w:color w:val="auto"/>
          <w:sz w:val="24"/>
          <w:szCs w:val="24"/>
          <w:highlight w:val="none"/>
        </w:rPr>
        <w:t>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p>
    <w:p w14:paraId="1D6DED31">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投标文件的制作：</w:t>
      </w:r>
    </w:p>
    <w:p w14:paraId="33BDB96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所有文件、往来函件均应使用简体中文（规格、型号辅助符号例外）。</w:t>
      </w:r>
    </w:p>
    <w:p w14:paraId="3747E8D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投标文件由</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5D3AB26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如无特别说明，</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报价一律以人民币为投标结算货币，结算单位为“元”。</w:t>
      </w:r>
    </w:p>
    <w:p w14:paraId="3187E10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投标文件格式部分，应由</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按给定格式提供，不得更改。</w:t>
      </w:r>
    </w:p>
    <w:p w14:paraId="21F318E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供应商在制作电子投标文件时，请正确关联到对应页，在评审过程中，评审专家如因在相对应页面找不到该相关联的文件，由此产生的后果由供应商自行承担。</w:t>
      </w:r>
    </w:p>
    <w:p w14:paraId="01FD1EE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投标费用自理。</w:t>
      </w:r>
    </w:p>
    <w:p w14:paraId="19298EA7">
      <w:pPr>
        <w:tabs>
          <w:tab w:val="left" w:pos="525"/>
          <w:tab w:val="left" w:pos="1050"/>
        </w:tabs>
        <w:spacing w:line="360" w:lineRule="auto"/>
        <w:ind w:firstLine="241"/>
        <w:rPr>
          <w:rFonts w:hint="eastAsia" w:ascii="宋体" w:hAnsi="宋体" w:eastAsia="宋体" w:cs="宋体"/>
          <w:b/>
          <w:color w:val="000000"/>
          <w:sz w:val="28"/>
          <w:szCs w:val="28"/>
        </w:rPr>
      </w:pPr>
      <w:r>
        <w:rPr>
          <w:rFonts w:hint="eastAsia" w:ascii="宋体" w:hAnsi="宋体" w:eastAsia="宋体" w:cs="宋体"/>
          <w:b/>
          <w:color w:val="000000"/>
          <w:sz w:val="28"/>
          <w:szCs w:val="28"/>
        </w:rPr>
        <w:t>7.评分标准中除投标报价以外，还须包含明标（投标供应商综合情况）和暗标（技术方案）两大部分，其暗标编制要求如下：</w:t>
      </w:r>
    </w:p>
    <w:p w14:paraId="599F51F9">
      <w:pPr>
        <w:tabs>
          <w:tab w:val="left" w:pos="525"/>
          <w:tab w:val="left" w:pos="1050"/>
        </w:tabs>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(1)</w:t>
      </w:r>
      <w:r>
        <w:rPr>
          <w:rFonts w:hint="eastAsia" w:ascii="宋体" w:hAnsi="宋体" w:eastAsia="宋体" w:cs="宋体"/>
          <w:b/>
          <w:color w:val="000000"/>
          <w:sz w:val="28"/>
          <w:szCs w:val="28"/>
        </w:rPr>
        <w:t>暗标编制应按采购文件规定的格式制作，要求版面整洁、字迹清楚、不得涂改、不得标注。</w:t>
      </w:r>
    </w:p>
    <w:p w14:paraId="5E38694F">
      <w:pPr>
        <w:tabs>
          <w:tab w:val="left" w:pos="525"/>
          <w:tab w:val="left" w:pos="1050"/>
        </w:tabs>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(2)</w:t>
      </w:r>
      <w:r>
        <w:rPr>
          <w:rFonts w:hint="eastAsia" w:ascii="宋体" w:hAnsi="宋体" w:eastAsia="宋体" w:cs="宋体"/>
          <w:b/>
          <w:color w:val="000000"/>
          <w:sz w:val="28"/>
          <w:szCs w:val="28"/>
        </w:rPr>
        <w:t>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sz w:val="28"/>
          <w:szCs w:val="28"/>
          <w:lang w:eastAsia="zh-CN"/>
        </w:rPr>
        <w:t>，</w:t>
      </w:r>
      <w:r>
        <w:rPr>
          <w:rFonts w:hint="eastAsia" w:ascii="宋体" w:hAnsi="宋体" w:eastAsia="宋体" w:cs="宋体"/>
          <w:b/>
          <w:color w:val="000000"/>
          <w:sz w:val="28"/>
          <w:szCs w:val="28"/>
        </w:rPr>
        <w:t>不得出现其他具有标识性作用的符号、图案等，不得出现表格、流程图、图片等，也不得采用任何不符合常规、有别于其他供应商的特殊做法。</w:t>
      </w:r>
    </w:p>
    <w:p w14:paraId="2493C271">
      <w:pPr>
        <w:tabs>
          <w:tab w:val="left" w:pos="525"/>
          <w:tab w:val="left" w:pos="1050"/>
        </w:tabs>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rPr>
        <w:t>(3）字体、段落、页码、页面布局的设置：</w:t>
      </w:r>
    </w:p>
    <w:p w14:paraId="67D1E7F1">
      <w:pPr>
        <w:tabs>
          <w:tab w:val="left" w:pos="525"/>
          <w:tab w:val="left" w:pos="1050"/>
        </w:tabs>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rPr>
        <w:t>字体：一级标题为宋体黑色二号字，其余正文均采用宋体黑色小四号字体，不得出现手写。</w:t>
      </w:r>
    </w:p>
    <w:p w14:paraId="5D25D560">
      <w:pPr>
        <w:tabs>
          <w:tab w:val="left" w:pos="525"/>
          <w:tab w:val="left" w:pos="1050"/>
        </w:tabs>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rPr>
        <w:t>段落：使用1.5倍行间距、字间距标准、每段段前空两格。</w:t>
      </w:r>
    </w:p>
    <w:p w14:paraId="5CE939F7">
      <w:pPr>
        <w:tabs>
          <w:tab w:val="left" w:pos="525"/>
          <w:tab w:val="left" w:pos="1050"/>
        </w:tabs>
        <w:spacing w:line="360" w:lineRule="auto"/>
        <w:ind w:firstLine="482"/>
        <w:rPr>
          <w:rFonts w:hint="eastAsia" w:ascii="宋体" w:hAnsi="宋体" w:eastAsia="宋体" w:cs="宋体"/>
          <w:b/>
          <w:color w:val="000000"/>
          <w:sz w:val="28"/>
          <w:szCs w:val="28"/>
        </w:rPr>
      </w:pPr>
      <w:r>
        <w:rPr>
          <w:rFonts w:hint="eastAsia" w:ascii="宋体" w:hAnsi="宋体" w:eastAsia="宋体" w:cs="宋体"/>
          <w:b/>
          <w:color w:val="000000"/>
          <w:sz w:val="28"/>
          <w:szCs w:val="28"/>
        </w:rPr>
        <w:t>页码：页码应当连续居中，不得有空白页。不得设置页眉，页脚只准出现页码，采用黑色小5号阿拉伯数字格式，设在页脚对中位置。</w:t>
      </w:r>
    </w:p>
    <w:p w14:paraId="16D2CFA7">
      <w:pPr>
        <w:tabs>
          <w:tab w:val="left" w:pos="525"/>
          <w:tab w:val="left" w:pos="1050"/>
        </w:tabs>
        <w:spacing w:line="360" w:lineRule="auto"/>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000000"/>
          <w:sz w:val="28"/>
          <w:szCs w:val="28"/>
        </w:rPr>
        <w:t>页面布局：纸张方向纵向、页面底色白色，分栏为一栏。</w:t>
      </w:r>
    </w:p>
    <w:p w14:paraId="74AFA6D2">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网上投标</w:t>
      </w:r>
    </w:p>
    <w:p w14:paraId="33DE2CF7">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应由其法定代表人或法定代表人授权代表在规定的网上投标时间内，凭CA数字证书登</w:t>
      </w:r>
      <w:r>
        <w:rPr>
          <w:rFonts w:hint="eastAsia" w:ascii="宋体" w:hAnsi="宋体" w:eastAsia="宋体" w:cs="宋体"/>
          <w:bCs/>
          <w:color w:val="auto"/>
          <w:sz w:val="24"/>
          <w:szCs w:val="24"/>
          <w:highlight w:val="none"/>
          <w:lang w:eastAsia="zh-CN"/>
        </w:rPr>
        <w:t>录</w:t>
      </w:r>
      <w:r>
        <w:rPr>
          <w:rFonts w:hint="eastAsia" w:ascii="宋体" w:hAnsi="宋体" w:eastAsia="宋体" w:cs="宋体"/>
          <w:bCs/>
          <w:color w:val="auto"/>
          <w:sz w:val="24"/>
          <w:szCs w:val="24"/>
          <w:highlight w:val="none"/>
        </w:rPr>
        <w:t>苏采云平台获取招标文件，在投标客户端制作投标文件（电子数据），并在投标截止时间之前上传投标文件。</w:t>
      </w:r>
    </w:p>
    <w:p w14:paraId="2956579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应对CA数字证书妥善保管，如被他人盗用投标，后果自负。</w:t>
      </w:r>
    </w:p>
    <w:p w14:paraId="1E5D5C6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按招标文件规定的网上解密时间进行解密，如未按时解密后果自负。</w:t>
      </w:r>
    </w:p>
    <w:p w14:paraId="551C2612">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应当对招标文件提出的要求和条件作出实质性响应，并在电子投标系统逐条应答。</w:t>
      </w:r>
    </w:p>
    <w:p w14:paraId="4AE42138">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应对要求提供的资格证明文件（如资质证书、资格证书）、技术资料（如白皮书、彩页、手册、检测报告等）扫描上传至投标系统。</w:t>
      </w:r>
    </w:p>
    <w:p w14:paraId="0B324A2D">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6.供应商进行网上投标请参照《政府采购项目电子交易管理操作指南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52C981D2">
      <w:pPr>
        <w:tabs>
          <w:tab w:val="left" w:pos="525"/>
          <w:tab w:val="left" w:pos="105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73EF3B66">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无效投标文件的确认：</w:t>
      </w:r>
    </w:p>
    <w:p w14:paraId="62892317">
      <w:pPr>
        <w:pStyle w:val="213"/>
        <w:spacing w:line="360" w:lineRule="auto"/>
        <w:ind w:left="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有下列情况之一者，投标文件无效：</w:t>
      </w:r>
    </w:p>
    <w:p w14:paraId="5FF4FE8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电子投标文件未按规定期限投标的；</w:t>
      </w:r>
    </w:p>
    <w:p w14:paraId="41601A6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电子投标文件未按招标文件要求签章的；</w:t>
      </w:r>
    </w:p>
    <w:p w14:paraId="4C7283B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未按招标文件要求解密电子投标文件的；</w:t>
      </w:r>
    </w:p>
    <w:p w14:paraId="30AE1EC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的法定代表人授权代表，无法定代表人授权委托书的；</w:t>
      </w:r>
    </w:p>
    <w:p w14:paraId="4CE90A9C">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的法定代表人或被授权代表，未准时参加开标会议的；</w:t>
      </w:r>
    </w:p>
    <w:p w14:paraId="07AD5F4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不具备招标文件中规定的资格要求或未按招标文件规定的要求提供资格、资信证明文件的；</w:t>
      </w:r>
    </w:p>
    <w:p w14:paraId="2EA81AB2">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）、中国政府采购网</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www.ccgp.gov.cn</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列入失信被执行人、重大税收违法案件当事人名单、政府采购严重违法失信行为记录名单的；</w:t>
      </w:r>
    </w:p>
    <w:p w14:paraId="3D5384FD">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投标文件未按招标文件规定的内容和要求填写的；</w:t>
      </w:r>
    </w:p>
    <w:p w14:paraId="205A05F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投标文件书写潦草、字迹模糊不清、无法辨认的；</w:t>
      </w:r>
    </w:p>
    <w:p w14:paraId="2F70178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投标文件中有招标文件未允许提供的选择性内容；</w:t>
      </w:r>
    </w:p>
    <w:p w14:paraId="2AFF314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11.</w:t>
      </w:r>
      <w:r>
        <w:rPr>
          <w:rFonts w:hint="eastAsia" w:ascii="宋体" w:hAnsi="宋体" w:eastAsia="宋体" w:cs="宋体"/>
          <w:bCs/>
          <w:color w:val="000000"/>
          <w:sz w:val="24"/>
          <w:szCs w:val="24"/>
          <w:highlight w:val="none"/>
        </w:rPr>
        <w:t>不同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委托同一单位或者个人办理投标事宜的；</w:t>
      </w:r>
    </w:p>
    <w:p w14:paraId="1D40CB0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12.</w:t>
      </w:r>
      <w:r>
        <w:rPr>
          <w:rFonts w:hint="eastAsia" w:ascii="宋体" w:hAnsi="宋体" w:eastAsia="宋体" w:cs="宋体"/>
          <w:bCs/>
          <w:color w:val="000000"/>
          <w:sz w:val="24"/>
          <w:szCs w:val="24"/>
          <w:highlight w:val="none"/>
        </w:rPr>
        <w:t>不同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的单位负责人为同一人或者存在直接控股、管理关系的；</w:t>
      </w:r>
    </w:p>
    <w:p w14:paraId="668B469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13.</w:t>
      </w:r>
      <w:r>
        <w:rPr>
          <w:rFonts w:hint="eastAsia" w:ascii="宋体" w:hAnsi="宋体" w:eastAsia="宋体" w:cs="宋体"/>
          <w:bCs/>
          <w:color w:val="000000"/>
          <w:sz w:val="24"/>
          <w:szCs w:val="24"/>
          <w:highlight w:val="none"/>
        </w:rPr>
        <w:t>不同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的投标文件存在明显的相似性或一致性，特征显示由同一单位或者同一个人编制的；</w:t>
      </w:r>
    </w:p>
    <w:p w14:paraId="10FBD92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14.</w:t>
      </w:r>
      <w:r>
        <w:rPr>
          <w:rFonts w:hint="eastAsia" w:ascii="宋体" w:hAnsi="宋体" w:eastAsia="宋体" w:cs="宋体"/>
          <w:bCs/>
          <w:color w:val="000000"/>
          <w:sz w:val="24"/>
          <w:szCs w:val="24"/>
          <w:highlight w:val="none"/>
        </w:rPr>
        <w:t>不同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投标文件内容存在非正常一致、项目组成员出现同一人、投标文件中错误（或异常）一致或雷同、电子文档信息一致或雷同的、投标报价呈规律性差异的；</w:t>
      </w:r>
    </w:p>
    <w:p w14:paraId="5E04913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15.</w:t>
      </w:r>
      <w:r>
        <w:rPr>
          <w:rFonts w:hint="eastAsia" w:ascii="宋体" w:hAnsi="宋体" w:eastAsia="宋体" w:cs="宋体"/>
          <w:bCs/>
          <w:color w:val="000000"/>
          <w:sz w:val="24"/>
          <w:szCs w:val="24"/>
          <w:highlight w:val="none"/>
        </w:rPr>
        <w:t>不同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的投标资料相互混装、不同</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的委托代理人、项目负责人以及其他相关人员有在同一个单位缴纳社会保险、同一投标文件中单位名称落款与公章不是同一单位的；</w:t>
      </w:r>
    </w:p>
    <w:p w14:paraId="570740C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16.</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提交两个（含）以上不同的投标报价或项目（标段）投标总价超过本项目（标段）预算或最高限价的；</w:t>
      </w:r>
    </w:p>
    <w:p w14:paraId="4CF0985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17.</w:t>
      </w:r>
      <w:r>
        <w:rPr>
          <w:rFonts w:hint="eastAsia" w:ascii="宋体" w:hAnsi="宋体" w:eastAsia="宋体" w:cs="宋体"/>
          <w:bCs/>
          <w:color w:val="000000"/>
          <w:sz w:val="24"/>
          <w:szCs w:val="24"/>
          <w:highlight w:val="none"/>
        </w:rPr>
        <w:t>提供虚假材料的（包括工商营业执照、财务报表、资格证明文件等）；</w:t>
      </w:r>
    </w:p>
    <w:p w14:paraId="3C36D313">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18.</w:t>
      </w:r>
      <w:r>
        <w:rPr>
          <w:rFonts w:hint="eastAsia" w:ascii="宋体" w:hAnsi="宋体" w:eastAsia="宋体" w:cs="宋体"/>
          <w:bCs/>
          <w:color w:val="000000"/>
          <w:sz w:val="24"/>
          <w:szCs w:val="24"/>
          <w:highlight w:val="none"/>
        </w:rPr>
        <w:t>投标文件含有</w:t>
      </w:r>
      <w:r>
        <w:rPr>
          <w:rFonts w:hint="eastAsia" w:ascii="宋体" w:hAnsi="宋体" w:eastAsia="宋体" w:cs="宋体"/>
          <w:bCs/>
          <w:color w:val="000000"/>
          <w:sz w:val="24"/>
          <w:szCs w:val="24"/>
          <w:highlight w:val="none"/>
          <w:lang w:val="en-US" w:eastAsia="zh-CN"/>
        </w:rPr>
        <w:t>采购人</w:t>
      </w:r>
      <w:r>
        <w:rPr>
          <w:rFonts w:hint="eastAsia" w:ascii="宋体" w:hAnsi="宋体" w:eastAsia="宋体" w:cs="宋体"/>
          <w:bCs/>
          <w:color w:val="000000"/>
          <w:sz w:val="24"/>
          <w:szCs w:val="24"/>
          <w:highlight w:val="none"/>
        </w:rPr>
        <w:t>不能接受的附加条件的；</w:t>
      </w:r>
    </w:p>
    <w:p w14:paraId="4E33C7BE">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19.</w:t>
      </w:r>
      <w:r>
        <w:rPr>
          <w:rFonts w:hint="eastAsia" w:ascii="宋体" w:hAnsi="宋体" w:eastAsia="宋体" w:cs="宋体"/>
          <w:bCs/>
          <w:color w:val="000000"/>
          <w:sz w:val="24"/>
          <w:szCs w:val="24"/>
          <w:highlight w:val="none"/>
        </w:rPr>
        <w:t>评标委员会认定</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的报价明显低于其他通过符合性审查</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的报价，有可能影响产品质量或者不能诚信履约，且</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不能应评标委员会要求在评标现场合理的时间内提供书面说明（必要时评标委员会可要求</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提交相关证明材料）证明其报价合理性的；</w:t>
      </w:r>
    </w:p>
    <w:p w14:paraId="3493DB90">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20.</w:t>
      </w:r>
      <w:r>
        <w:rPr>
          <w:rFonts w:hint="eastAsia" w:ascii="宋体" w:hAnsi="宋体" w:eastAsia="宋体" w:cs="宋体"/>
          <w:bCs/>
          <w:color w:val="000000"/>
          <w:sz w:val="24"/>
          <w:szCs w:val="24"/>
          <w:highlight w:val="none"/>
        </w:rPr>
        <w:t>除单一来源采购项目外，为采购项目提供整体设计、规范编制或者项目管理、监理、检测等服务的；</w:t>
      </w:r>
    </w:p>
    <w:p w14:paraId="4699BE5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21.</w:t>
      </w:r>
      <w:r>
        <w:rPr>
          <w:rFonts w:hint="eastAsia" w:ascii="宋体" w:hAnsi="宋体" w:eastAsia="宋体" w:cs="宋体"/>
          <w:bCs/>
          <w:color w:val="000000"/>
          <w:sz w:val="24"/>
          <w:szCs w:val="24"/>
          <w:highlight w:val="none"/>
        </w:rPr>
        <w:t>未通过符合性审查的；</w:t>
      </w:r>
    </w:p>
    <w:p w14:paraId="788863C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22.</w:t>
      </w:r>
      <w:r>
        <w:rPr>
          <w:rFonts w:hint="eastAsia" w:ascii="宋体" w:hAnsi="宋体" w:eastAsia="宋体" w:cs="宋体"/>
          <w:bCs/>
          <w:color w:val="000000"/>
          <w:sz w:val="24"/>
          <w:szCs w:val="24"/>
          <w:highlight w:val="none"/>
        </w:rPr>
        <w:t>投标文件内容不全或不符合招标文件中规定</w:t>
      </w:r>
      <w:r>
        <w:rPr>
          <w:rFonts w:hint="eastAsia" w:ascii="宋体" w:hAnsi="宋体" w:eastAsia="宋体" w:cs="宋体"/>
          <w:bCs/>
          <w:color w:val="000000"/>
          <w:sz w:val="24"/>
          <w:szCs w:val="24"/>
          <w:highlight w:val="none"/>
          <w:lang w:eastAsia="zh-CN"/>
        </w:rPr>
        <w:t>的其他</w:t>
      </w:r>
      <w:r>
        <w:rPr>
          <w:rFonts w:hint="eastAsia" w:ascii="宋体" w:hAnsi="宋体" w:eastAsia="宋体" w:cs="宋体"/>
          <w:bCs/>
          <w:color w:val="000000"/>
          <w:sz w:val="24"/>
          <w:szCs w:val="24"/>
          <w:highlight w:val="none"/>
        </w:rPr>
        <w:t>实质性要求的；</w:t>
      </w:r>
    </w:p>
    <w:p w14:paraId="5C04A0B6">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23.</w:t>
      </w:r>
      <w:r>
        <w:rPr>
          <w:rFonts w:hint="eastAsia" w:ascii="宋体" w:hAnsi="宋体" w:eastAsia="宋体" w:cs="宋体"/>
          <w:bCs/>
          <w:color w:val="000000"/>
          <w:sz w:val="24"/>
          <w:szCs w:val="24"/>
          <w:highlight w:val="none"/>
        </w:rPr>
        <w:t>未按要求提供第三章项目要求和有关说明中须提供的相关证明材料的；</w:t>
      </w:r>
    </w:p>
    <w:p w14:paraId="7C8D1504">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w:t>
      </w: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.暗标未按招标文件要求编制的</w:t>
      </w:r>
      <w:r>
        <w:rPr>
          <w:rFonts w:hint="eastAsia" w:ascii="宋体" w:hAnsi="宋体" w:eastAsia="宋体" w:cs="宋体"/>
          <w:bCs/>
          <w:color w:val="000000"/>
          <w:sz w:val="24"/>
          <w:szCs w:val="24"/>
          <w:highlight w:val="none"/>
          <w:lang w:val="en-US" w:eastAsia="zh-CN"/>
        </w:rPr>
        <w:t>；</w:t>
      </w:r>
    </w:p>
    <w:p w14:paraId="6F05F68A">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25</w:t>
      </w:r>
      <w:r>
        <w:rPr>
          <w:rFonts w:hint="eastAsia" w:ascii="宋体" w:hAnsi="宋体" w:eastAsia="宋体" w:cs="宋体"/>
          <w:bCs/>
          <w:color w:val="000000"/>
          <w:sz w:val="24"/>
          <w:szCs w:val="24"/>
          <w:highlight w:val="none"/>
        </w:rPr>
        <w:t>.法律法规和招标文件规定</w:t>
      </w:r>
      <w:r>
        <w:rPr>
          <w:rFonts w:hint="eastAsia" w:ascii="宋体" w:hAnsi="宋体" w:eastAsia="宋体" w:cs="宋体"/>
          <w:bCs/>
          <w:color w:val="000000"/>
          <w:sz w:val="24"/>
          <w:szCs w:val="24"/>
          <w:highlight w:val="none"/>
          <w:lang w:eastAsia="zh-CN"/>
        </w:rPr>
        <w:t>的其他</w:t>
      </w:r>
      <w:r>
        <w:rPr>
          <w:rFonts w:hint="eastAsia" w:ascii="宋体" w:hAnsi="宋体" w:eastAsia="宋体" w:cs="宋体"/>
          <w:bCs/>
          <w:color w:val="000000"/>
          <w:sz w:val="24"/>
          <w:szCs w:val="24"/>
          <w:highlight w:val="none"/>
        </w:rPr>
        <w:t>无效情形。</w:t>
      </w:r>
    </w:p>
    <w:p w14:paraId="7F8CF077">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highlight w:val="none"/>
          <w:lang w:val="en-US" w:eastAsia="zh-CN"/>
        </w:rPr>
        <w:t>26.</w:t>
      </w:r>
      <w:r>
        <w:rPr>
          <w:rFonts w:hint="eastAsia" w:ascii="宋体" w:hAnsi="宋体" w:eastAsia="宋体" w:cs="宋体"/>
          <w:bCs/>
          <w:color w:val="000000"/>
          <w:sz w:val="24"/>
          <w:szCs w:val="24"/>
          <w:lang w:val="en-US" w:eastAsia="zh-CN"/>
        </w:rPr>
        <w:t>（一）采购人应当在采购文件中明确，政府采购评审中出现下列情形之一的，评审委员会应当启动异常低价投标（响应）审查程序：</w:t>
      </w:r>
    </w:p>
    <w:p w14:paraId="42A568BE">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DCF65A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42AD3706">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3.投标（响应）报价低于采购项目最高限价45%的，即投标（响应）报价&lt;采购项目最高限价×45%；</w:t>
      </w:r>
    </w:p>
    <w:p w14:paraId="0A23E145">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6C1FB5F2">
      <w:pPr>
        <w:spacing w:line="360" w:lineRule="auto"/>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47489AC7">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3EC1F02">
      <w:pPr>
        <w:spacing w:line="360" w:lineRule="auto"/>
        <w:ind w:firstLine="480"/>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color w:val="000000"/>
          <w:sz w:val="24"/>
          <w:szCs w:val="24"/>
        </w:rPr>
        <w:t>27.投标系统中不同投标人的MAC地址一致或标书制作工具客户端标识码一致的。</w:t>
      </w:r>
    </w:p>
    <w:p w14:paraId="7441298E">
      <w:pPr>
        <w:spacing w:line="360" w:lineRule="auto"/>
        <w:ind w:firstLine="482"/>
        <w:outlineLvl w:val="1"/>
        <w:rPr>
          <w:rFonts w:hint="eastAsia" w:ascii="宋体" w:hAnsi="宋体" w:eastAsia="宋体" w:cs="宋体"/>
          <w:b/>
          <w:color w:val="auto"/>
          <w:sz w:val="24"/>
          <w:szCs w:val="24"/>
          <w:highlight w:val="none"/>
        </w:rPr>
      </w:pPr>
      <w:bookmarkStart w:id="23" w:name="_Toc14884"/>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开标、评标：</w:t>
      </w:r>
    </w:p>
    <w:p w14:paraId="07755EA6">
      <w:pPr>
        <w:tabs>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所有投标单位在招标文件规定的时间内解密各自投标文件。</w:t>
      </w:r>
    </w:p>
    <w:p w14:paraId="0E901BB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投标截止时间后参加投标的供应商或解密投标文件的供应商不足三家的，不开标；不进行开评标。</w:t>
      </w:r>
    </w:p>
    <w:p w14:paraId="18013FB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7C6B08F8">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投标文件报价出现前后不一致的，按照下列规定修正：</w:t>
      </w:r>
    </w:p>
    <w:p w14:paraId="6030B05A">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①投标文件中开标一览表（报价表）内容与投标文件中相应内容不一致的，以开标一览表（报价表）为准；</w:t>
      </w:r>
    </w:p>
    <w:p w14:paraId="1A71DAF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②大写金额和小写金额不一致的，以大写金额为准；</w:t>
      </w:r>
    </w:p>
    <w:p w14:paraId="152B5E03">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③单价金额小数点或者百分比有明显错位的，以开标一览表的总价为准，并修改单价；</w:t>
      </w:r>
    </w:p>
    <w:p w14:paraId="0F131DED">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④总价金额与按单价汇总金额不一致的，以单价金额计算结果为准。</w:t>
      </w:r>
    </w:p>
    <w:p w14:paraId="7FBEA68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作出必要的澄清、说明或者补正，经</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确认后产生约束力，</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不确认的，其投标无效。</w:t>
      </w:r>
    </w:p>
    <w:p w14:paraId="77440B2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对不同文字文本投标文件的解释发生异议的，以中文文本为准。</w:t>
      </w:r>
    </w:p>
    <w:p w14:paraId="6ECF54C3">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（3）投标供应商</w:t>
      </w:r>
      <w:r>
        <w:rPr>
          <w:rFonts w:hint="eastAsia" w:ascii="宋体" w:hAnsi="宋体" w:eastAsia="宋体" w:cs="宋体"/>
          <w:bCs/>
          <w:color w:val="auto"/>
          <w:sz w:val="24"/>
          <w:szCs w:val="24"/>
          <w:highlight w:val="none"/>
        </w:rPr>
        <w:t>未参加开标的，视同认可开标结果。</w:t>
      </w:r>
    </w:p>
    <w:p w14:paraId="2024100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评标程序</w:t>
      </w:r>
    </w:p>
    <w:p w14:paraId="663E4E7F">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评标工作由采购人和采购代理机构负责组织，具体评标事务由依法组建的评标委员会负责。</w:t>
      </w:r>
    </w:p>
    <w:p w14:paraId="53A15476">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投标文件初审。初审分为资格性检查和符合性检查。</w:t>
      </w:r>
    </w:p>
    <w:p w14:paraId="3340BD4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w:t>
      </w:r>
      <w:r>
        <w:rPr>
          <w:rFonts w:hint="eastAsia" w:ascii="宋体" w:hAnsi="宋体" w:eastAsia="宋体" w:cs="宋体"/>
          <w:bCs/>
          <w:color w:val="auto"/>
          <w:sz w:val="24"/>
          <w:szCs w:val="24"/>
          <w:highlight w:val="none"/>
          <w:lang w:eastAsia="zh-CN"/>
        </w:rPr>
        <w:t>）和</w:t>
      </w:r>
      <w:r>
        <w:rPr>
          <w:rFonts w:hint="eastAsia" w:ascii="宋体" w:hAnsi="宋体" w:eastAsia="宋体" w:cs="宋体"/>
          <w:bCs/>
          <w:color w:val="auto"/>
          <w:sz w:val="24"/>
          <w:szCs w:val="24"/>
          <w:highlight w:val="none"/>
        </w:rPr>
        <w:t>中国政府采购网（www.ccgp.gov.cn）查询</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在投标截止时间之前，是否被列入失信被执行人、重大税收违法案件当事人名单、政府采购严重违法失信行为记录名单，以确定</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是否具备投标资格。信用查询结果以网页打印的形式留存并归档。</w:t>
      </w:r>
    </w:p>
    <w:p w14:paraId="7FEB651A">
      <w:pPr>
        <w:tabs>
          <w:tab w:val="left" w:pos="525"/>
          <w:tab w:val="left" w:pos="105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资格性审查表</w:t>
      </w:r>
    </w:p>
    <w:tbl>
      <w:tblPr>
        <w:tblStyle w:val="34"/>
        <w:tblW w:w="100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5"/>
        <w:gridCol w:w="4075"/>
        <w:gridCol w:w="5274"/>
      </w:tblGrid>
      <w:tr w14:paraId="3B955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705" w:type="dxa"/>
            <w:noWrap w:val="0"/>
            <w:vAlign w:val="bottom"/>
          </w:tcPr>
          <w:p w14:paraId="6275A364">
            <w:pPr>
              <w:tabs>
                <w:tab w:val="left" w:pos="525"/>
                <w:tab w:val="left" w:pos="105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序号</w:t>
            </w:r>
          </w:p>
        </w:tc>
        <w:tc>
          <w:tcPr>
            <w:tcW w:w="9349" w:type="dxa"/>
            <w:gridSpan w:val="2"/>
            <w:noWrap w:val="0"/>
            <w:vAlign w:val="bottom"/>
          </w:tcPr>
          <w:p w14:paraId="7CD6A5A1">
            <w:pPr>
              <w:tabs>
                <w:tab w:val="left" w:pos="525"/>
                <w:tab w:val="left" w:pos="1050"/>
              </w:tabs>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4B7A5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05" w:type="dxa"/>
            <w:noWrap w:val="0"/>
            <w:vAlign w:val="center"/>
          </w:tcPr>
          <w:p w14:paraId="29D2BECA">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p>
        </w:tc>
        <w:tc>
          <w:tcPr>
            <w:tcW w:w="4075" w:type="dxa"/>
            <w:noWrap w:val="0"/>
            <w:vAlign w:val="center"/>
          </w:tcPr>
          <w:p w14:paraId="02C259A9">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关于资格的声明函</w:t>
            </w:r>
          </w:p>
        </w:tc>
        <w:tc>
          <w:tcPr>
            <w:tcW w:w="5274" w:type="dxa"/>
            <w:noWrap w:val="0"/>
            <w:vAlign w:val="center"/>
          </w:tcPr>
          <w:p w14:paraId="06F43F27">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格式见附件</w:t>
            </w:r>
          </w:p>
        </w:tc>
      </w:tr>
      <w:tr w14:paraId="7A57B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05" w:type="dxa"/>
            <w:noWrap w:val="0"/>
            <w:vAlign w:val="center"/>
          </w:tcPr>
          <w:p w14:paraId="001F38FC">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p>
        </w:tc>
        <w:tc>
          <w:tcPr>
            <w:tcW w:w="4075" w:type="dxa"/>
            <w:noWrap w:val="0"/>
            <w:vAlign w:val="center"/>
          </w:tcPr>
          <w:p w14:paraId="52CCBD69">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274" w:type="dxa"/>
            <w:noWrap w:val="0"/>
            <w:vAlign w:val="center"/>
          </w:tcPr>
          <w:p w14:paraId="0C7D7D6A">
            <w:pPr>
              <w:tabs>
                <w:tab w:val="left" w:pos="1050"/>
              </w:tabs>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营业执照或相关部门的登记证明文件扫描件</w:t>
            </w:r>
          </w:p>
        </w:tc>
      </w:tr>
      <w:tr w14:paraId="225B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705" w:type="dxa"/>
            <w:noWrap w:val="0"/>
            <w:vAlign w:val="center"/>
          </w:tcPr>
          <w:p w14:paraId="58467B38">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w:t>
            </w:r>
          </w:p>
        </w:tc>
        <w:tc>
          <w:tcPr>
            <w:tcW w:w="4075" w:type="dxa"/>
            <w:noWrap w:val="0"/>
            <w:vAlign w:val="center"/>
          </w:tcPr>
          <w:p w14:paraId="6688023A">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法定代表人授权委托书</w:t>
            </w:r>
          </w:p>
        </w:tc>
        <w:tc>
          <w:tcPr>
            <w:tcW w:w="5274" w:type="dxa"/>
            <w:noWrap w:val="0"/>
            <w:vAlign w:val="center"/>
          </w:tcPr>
          <w:p w14:paraId="35730CB9">
            <w:pPr>
              <w:tabs>
                <w:tab w:val="left" w:pos="1050"/>
              </w:tabs>
              <w:jc w:val="lef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49EC0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05" w:type="dxa"/>
            <w:noWrap w:val="0"/>
            <w:vAlign w:val="center"/>
          </w:tcPr>
          <w:p w14:paraId="72F5C3E1">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4</w:t>
            </w:r>
          </w:p>
        </w:tc>
        <w:tc>
          <w:tcPr>
            <w:tcW w:w="4075" w:type="dxa"/>
            <w:noWrap w:val="0"/>
            <w:vAlign w:val="center"/>
          </w:tcPr>
          <w:p w14:paraId="5D104D91">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法定代表人身份证扫描件</w:t>
            </w:r>
          </w:p>
        </w:tc>
        <w:tc>
          <w:tcPr>
            <w:tcW w:w="5274" w:type="dxa"/>
            <w:noWrap w:val="0"/>
            <w:vAlign w:val="center"/>
          </w:tcPr>
          <w:p w14:paraId="2F102569">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3321E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05" w:type="dxa"/>
            <w:noWrap w:val="0"/>
            <w:vAlign w:val="center"/>
          </w:tcPr>
          <w:p w14:paraId="4CDA46FB">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w:t>
            </w:r>
          </w:p>
        </w:tc>
        <w:tc>
          <w:tcPr>
            <w:tcW w:w="4075" w:type="dxa"/>
            <w:noWrap w:val="0"/>
            <w:vAlign w:val="center"/>
          </w:tcPr>
          <w:p w14:paraId="49C482E5">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法定代表人授权代表身份证扫描件</w:t>
            </w:r>
          </w:p>
        </w:tc>
        <w:tc>
          <w:tcPr>
            <w:tcW w:w="5274" w:type="dxa"/>
            <w:noWrap w:val="0"/>
            <w:vAlign w:val="center"/>
          </w:tcPr>
          <w:p w14:paraId="334F0FC4">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0E642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0" w:hRule="atLeast"/>
          <w:jc w:val="center"/>
        </w:trPr>
        <w:tc>
          <w:tcPr>
            <w:tcW w:w="705" w:type="dxa"/>
            <w:noWrap w:val="0"/>
            <w:vAlign w:val="center"/>
          </w:tcPr>
          <w:p w14:paraId="51BCC57E">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6</w:t>
            </w:r>
          </w:p>
        </w:tc>
        <w:tc>
          <w:tcPr>
            <w:tcW w:w="4075" w:type="dxa"/>
            <w:noWrap w:val="0"/>
            <w:vAlign w:val="center"/>
          </w:tcPr>
          <w:p w14:paraId="7F39E6E7">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274" w:type="dxa"/>
            <w:noWrap w:val="0"/>
            <w:vAlign w:val="center"/>
          </w:tcPr>
          <w:p w14:paraId="121EB0CA">
            <w:pPr>
              <w:tabs>
                <w:tab w:val="left" w:pos="1050"/>
              </w:tabs>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中任意一个月份（不含开标当月）的财务状况报告（资产负债表和利润表）或由会计师事务所出具的近两年中任意一个年度的审计报告和所附已审财务报告扫描件</w:t>
            </w:r>
          </w:p>
        </w:tc>
      </w:tr>
      <w:tr w14:paraId="563AA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05" w:type="dxa"/>
            <w:noWrap w:val="0"/>
            <w:vAlign w:val="center"/>
          </w:tcPr>
          <w:p w14:paraId="32B8B779">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7</w:t>
            </w:r>
          </w:p>
        </w:tc>
        <w:tc>
          <w:tcPr>
            <w:tcW w:w="4075" w:type="dxa"/>
            <w:noWrap w:val="0"/>
            <w:vAlign w:val="center"/>
          </w:tcPr>
          <w:p w14:paraId="3D523FC3">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274" w:type="dxa"/>
            <w:noWrap w:val="0"/>
            <w:vAlign w:val="center"/>
          </w:tcPr>
          <w:p w14:paraId="225A03B5">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中任意一个月份（不含开标当月）的依法缴纳税收的相关材料（提供相关主管部门证明或银行代扣证明）扫描件</w:t>
            </w:r>
          </w:p>
        </w:tc>
      </w:tr>
      <w:tr w14:paraId="6C260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jc w:val="center"/>
        </w:trPr>
        <w:tc>
          <w:tcPr>
            <w:tcW w:w="705" w:type="dxa"/>
            <w:noWrap w:val="0"/>
            <w:vAlign w:val="center"/>
          </w:tcPr>
          <w:p w14:paraId="28CAC16B">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w:t>
            </w:r>
          </w:p>
        </w:tc>
        <w:tc>
          <w:tcPr>
            <w:tcW w:w="4075" w:type="dxa"/>
            <w:noWrap w:val="0"/>
            <w:vAlign w:val="center"/>
          </w:tcPr>
          <w:p w14:paraId="23F3FEEA">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274" w:type="dxa"/>
            <w:noWrap w:val="0"/>
            <w:vAlign w:val="center"/>
          </w:tcPr>
          <w:p w14:paraId="0BFA7592">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近</w:t>
            </w:r>
            <w:r>
              <w:rPr>
                <w:rFonts w:hint="eastAsia" w:ascii="宋体" w:hAnsi="宋体" w:eastAsia="宋体" w:cs="宋体"/>
                <w:bCs/>
                <w:color w:val="auto"/>
                <w:sz w:val="24"/>
                <w:szCs w:val="24"/>
                <w:highlight w:val="none"/>
                <w:lang w:eastAsia="zh-CN"/>
              </w:rPr>
              <w:t>一年</w:t>
            </w:r>
            <w:r>
              <w:rPr>
                <w:rFonts w:hint="eastAsia" w:ascii="宋体" w:hAnsi="宋体" w:eastAsia="宋体" w:cs="宋体"/>
                <w:bCs/>
                <w:color w:val="auto"/>
                <w:sz w:val="24"/>
                <w:szCs w:val="24"/>
                <w:highlight w:val="none"/>
              </w:rPr>
              <w:t>中任意一个月份（不含开标当月）的依法缴纳社会保障资金的相关材料（提供相关主管部门证明或银行代扣证明）扫描件</w:t>
            </w:r>
          </w:p>
        </w:tc>
      </w:tr>
      <w:tr w14:paraId="02614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jc w:val="center"/>
        </w:trPr>
        <w:tc>
          <w:tcPr>
            <w:tcW w:w="705" w:type="dxa"/>
            <w:noWrap w:val="0"/>
            <w:vAlign w:val="center"/>
          </w:tcPr>
          <w:p w14:paraId="252EDE02">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9</w:t>
            </w:r>
          </w:p>
        </w:tc>
        <w:tc>
          <w:tcPr>
            <w:tcW w:w="4075" w:type="dxa"/>
            <w:noWrap w:val="0"/>
            <w:vAlign w:val="center"/>
          </w:tcPr>
          <w:p w14:paraId="4CF77D29">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承诺书</w:t>
            </w:r>
          </w:p>
        </w:tc>
        <w:tc>
          <w:tcPr>
            <w:tcW w:w="5274" w:type="dxa"/>
            <w:noWrap w:val="0"/>
            <w:vAlign w:val="center"/>
          </w:tcPr>
          <w:p w14:paraId="6F90B0EB">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格式见附件</w:t>
            </w:r>
          </w:p>
        </w:tc>
      </w:tr>
      <w:tr w14:paraId="72DD3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1" w:hRule="atLeast"/>
          <w:jc w:val="center"/>
        </w:trPr>
        <w:tc>
          <w:tcPr>
            <w:tcW w:w="705" w:type="dxa"/>
            <w:noWrap w:val="0"/>
            <w:vAlign w:val="center"/>
          </w:tcPr>
          <w:p w14:paraId="221981F5">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10</w:t>
            </w:r>
          </w:p>
        </w:tc>
        <w:tc>
          <w:tcPr>
            <w:tcW w:w="4075" w:type="dxa"/>
            <w:noWrap w:val="0"/>
            <w:vAlign w:val="center"/>
          </w:tcPr>
          <w:p w14:paraId="7B18DD97">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落实政府采购政策需满足的资格要求</w:t>
            </w:r>
          </w:p>
        </w:tc>
        <w:tc>
          <w:tcPr>
            <w:tcW w:w="5274" w:type="dxa"/>
            <w:noWrap w:val="0"/>
            <w:vAlign w:val="center"/>
          </w:tcPr>
          <w:p w14:paraId="4C0F03D7">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为中型企业/小型企业/微型企业（监狱企业/残疾人福利性单位视同小微企业）</w:t>
            </w:r>
          </w:p>
        </w:tc>
      </w:tr>
      <w:tr w14:paraId="4B73E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705" w:type="dxa"/>
            <w:noWrap w:val="0"/>
            <w:vAlign w:val="center"/>
          </w:tcPr>
          <w:p w14:paraId="04C385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4075" w:type="dxa"/>
            <w:noWrap w:val="0"/>
            <w:vAlign w:val="center"/>
          </w:tcPr>
          <w:p w14:paraId="5D8ABD17">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特定资格要求</w:t>
            </w:r>
          </w:p>
        </w:tc>
        <w:tc>
          <w:tcPr>
            <w:tcW w:w="5274" w:type="dxa"/>
            <w:noWrap w:val="0"/>
            <w:vAlign w:val="center"/>
          </w:tcPr>
          <w:p w14:paraId="619A709D">
            <w:pPr>
              <w:keepNext w:val="0"/>
              <w:keepLines w:val="0"/>
              <w:pageBreakBefore w:val="0"/>
              <w:widowControl w:val="0"/>
              <w:numPr>
                <w:ilvl w:val="0"/>
                <w:numId w:val="0"/>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w:t>
            </w:r>
          </w:p>
        </w:tc>
      </w:tr>
      <w:tr w14:paraId="7C40A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3" w:hRule="atLeast"/>
          <w:jc w:val="center"/>
        </w:trPr>
        <w:tc>
          <w:tcPr>
            <w:tcW w:w="705" w:type="dxa"/>
            <w:noWrap w:val="0"/>
            <w:vAlign w:val="center"/>
          </w:tcPr>
          <w:p w14:paraId="365CF2C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4075" w:type="dxa"/>
            <w:noWrap w:val="0"/>
            <w:vAlign w:val="center"/>
          </w:tcPr>
          <w:p w14:paraId="02F21C5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13B46F65">
            <w:pPr>
              <w:pStyle w:val="222"/>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（由网上直接查询，</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color w:val="auto"/>
                <w:sz w:val="24"/>
                <w:szCs w:val="24"/>
                <w:highlight w:val="none"/>
              </w:rPr>
              <w:t>无需提供证明材料）</w:t>
            </w:r>
          </w:p>
        </w:tc>
        <w:tc>
          <w:tcPr>
            <w:tcW w:w="5274" w:type="dxa"/>
            <w:noWrap w:val="0"/>
            <w:vAlign w:val="center"/>
          </w:tcPr>
          <w:p w14:paraId="2E8B062F">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color w:val="auto"/>
                <w:sz w:val="24"/>
                <w:szCs w:val="24"/>
                <w:highlight w:val="none"/>
              </w:rPr>
              <w:t>未被列入“信用中国”网站（www.creditchina.gov.cn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tc>
      </w:tr>
      <w:tr w14:paraId="599F5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705" w:type="dxa"/>
            <w:noWrap w:val="0"/>
            <w:vAlign w:val="center"/>
          </w:tcPr>
          <w:p w14:paraId="6E7F4B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4075" w:type="dxa"/>
            <w:noWrap w:val="0"/>
            <w:vAlign w:val="center"/>
          </w:tcPr>
          <w:p w14:paraId="0742CC82">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关于联合体投标</w:t>
            </w:r>
          </w:p>
        </w:tc>
        <w:tc>
          <w:tcPr>
            <w:tcW w:w="5274" w:type="dxa"/>
            <w:noWrap w:val="0"/>
            <w:vAlign w:val="center"/>
          </w:tcPr>
          <w:p w14:paraId="6B76CEFD">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不接受</w:t>
            </w:r>
            <w:r>
              <w:rPr>
                <w:rFonts w:hint="eastAsia" w:ascii="宋体" w:hAnsi="宋体" w:eastAsia="宋体" w:cs="宋体"/>
                <w:color w:val="auto"/>
                <w:sz w:val="24"/>
                <w:szCs w:val="24"/>
                <w:highlight w:val="none"/>
              </w:rPr>
              <w:t>联合体投标；不允许分包、转包</w:t>
            </w:r>
          </w:p>
        </w:tc>
      </w:tr>
    </w:tbl>
    <w:p w14:paraId="03971EBC">
      <w:pPr>
        <w:tabs>
          <w:tab w:val="left" w:pos="525"/>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特别提醒：资格审查不合格的</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的投标文件不进入后续评审。</w:t>
      </w:r>
    </w:p>
    <w:p w14:paraId="02EBEA45">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B．符合性检查。评标委员会依据招标文件的规定，从投标文件的有效性、完整性和对招标文件的响应程度进行审查，以确定是否对招标文件的实质性要求作出响应。</w:t>
      </w:r>
    </w:p>
    <w:p w14:paraId="1B482A7D">
      <w:pPr>
        <w:tabs>
          <w:tab w:val="left" w:pos="525"/>
          <w:tab w:val="left" w:pos="1050"/>
        </w:tabs>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符合性审查表</w:t>
      </w:r>
    </w:p>
    <w:tbl>
      <w:tblPr>
        <w:tblStyle w:val="3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89"/>
        <w:gridCol w:w="3296"/>
        <w:gridCol w:w="4833"/>
      </w:tblGrid>
      <w:tr w14:paraId="2EB7846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6" w:hRule="atLeast"/>
        </w:trPr>
        <w:tc>
          <w:tcPr>
            <w:tcW w:w="789" w:type="dxa"/>
            <w:noWrap w:val="0"/>
            <w:vAlign w:val="center"/>
          </w:tcPr>
          <w:p w14:paraId="39A1754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3296" w:type="dxa"/>
            <w:noWrap w:val="0"/>
            <w:vAlign w:val="center"/>
          </w:tcPr>
          <w:p w14:paraId="44ACA67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评审点要求概况</w:t>
            </w:r>
          </w:p>
        </w:tc>
        <w:tc>
          <w:tcPr>
            <w:tcW w:w="4833" w:type="dxa"/>
            <w:noWrap w:val="0"/>
            <w:vAlign w:val="center"/>
          </w:tcPr>
          <w:p w14:paraId="72ACFE2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评审点具体描述</w:t>
            </w:r>
          </w:p>
        </w:tc>
      </w:tr>
      <w:tr w14:paraId="1FAD9F4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2849103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96" w:type="dxa"/>
            <w:noWrap w:val="0"/>
            <w:vAlign w:val="center"/>
          </w:tcPr>
          <w:p w14:paraId="5C389BBD">
            <w:pPr>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投标函</w:t>
            </w:r>
          </w:p>
        </w:tc>
        <w:tc>
          <w:tcPr>
            <w:tcW w:w="4833" w:type="dxa"/>
            <w:noWrap w:val="0"/>
            <w:vAlign w:val="center"/>
          </w:tcPr>
          <w:p w14:paraId="442DF38A">
            <w:pPr>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按招标文件填写，格式见附件</w:t>
            </w:r>
          </w:p>
        </w:tc>
      </w:tr>
      <w:tr w14:paraId="4362812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54849DA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96" w:type="dxa"/>
            <w:noWrap w:val="0"/>
            <w:vAlign w:val="center"/>
          </w:tcPr>
          <w:p w14:paraId="77F496F5">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开标一览表</w:t>
            </w:r>
          </w:p>
        </w:tc>
        <w:tc>
          <w:tcPr>
            <w:tcW w:w="4833" w:type="dxa"/>
            <w:noWrap w:val="0"/>
            <w:vAlign w:val="center"/>
          </w:tcPr>
          <w:p w14:paraId="196E6DCF">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0B653E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4BD1E53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96" w:type="dxa"/>
            <w:noWrap w:val="0"/>
            <w:vAlign w:val="center"/>
          </w:tcPr>
          <w:p w14:paraId="01983DC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报价明细表</w:t>
            </w:r>
          </w:p>
        </w:tc>
        <w:tc>
          <w:tcPr>
            <w:tcW w:w="4833" w:type="dxa"/>
            <w:noWrap w:val="0"/>
            <w:vAlign w:val="center"/>
          </w:tcPr>
          <w:p w14:paraId="53AF653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按招标文件填写，格式见附件</w:t>
            </w:r>
          </w:p>
        </w:tc>
      </w:tr>
      <w:tr w14:paraId="18B48DB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2662DA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296" w:type="dxa"/>
            <w:noWrap w:val="0"/>
            <w:vAlign w:val="center"/>
          </w:tcPr>
          <w:p w14:paraId="5F83F1F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服务保障承诺书</w:t>
            </w:r>
          </w:p>
        </w:tc>
        <w:tc>
          <w:tcPr>
            <w:tcW w:w="4833" w:type="dxa"/>
            <w:noWrap w:val="0"/>
            <w:vAlign w:val="center"/>
          </w:tcPr>
          <w:p w14:paraId="68B7AE1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按招标文件填写，格式见附件</w:t>
            </w:r>
          </w:p>
        </w:tc>
      </w:tr>
      <w:tr w14:paraId="763D33B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3FABB2A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296" w:type="dxa"/>
            <w:noWrap w:val="0"/>
            <w:vAlign w:val="center"/>
          </w:tcPr>
          <w:p w14:paraId="50A3A893">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4833" w:type="dxa"/>
            <w:noWrap w:val="0"/>
            <w:vAlign w:val="center"/>
          </w:tcPr>
          <w:p w14:paraId="1E32C38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按招标文件填写，格式见附件</w:t>
            </w:r>
          </w:p>
        </w:tc>
      </w:tr>
      <w:tr w14:paraId="4B56DD8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3364AF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296" w:type="dxa"/>
            <w:noWrap w:val="0"/>
            <w:vAlign w:val="center"/>
          </w:tcPr>
          <w:p w14:paraId="5774A29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情况表</w:t>
            </w:r>
          </w:p>
        </w:tc>
        <w:tc>
          <w:tcPr>
            <w:tcW w:w="4833" w:type="dxa"/>
            <w:noWrap w:val="0"/>
            <w:vAlign w:val="center"/>
          </w:tcPr>
          <w:p w14:paraId="1630AD6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按招标文件填写，格式见附件</w:t>
            </w:r>
          </w:p>
        </w:tc>
      </w:tr>
      <w:tr w14:paraId="00139AA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03B42FE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296" w:type="dxa"/>
            <w:noWrap w:val="0"/>
            <w:vAlign w:val="center"/>
          </w:tcPr>
          <w:p w14:paraId="48610703">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主要人员配置表</w:t>
            </w:r>
          </w:p>
        </w:tc>
        <w:tc>
          <w:tcPr>
            <w:tcW w:w="4833" w:type="dxa"/>
            <w:noWrap w:val="0"/>
            <w:vAlign w:val="center"/>
          </w:tcPr>
          <w:p w14:paraId="53EF4EC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按招标文件填写，格式见附件</w:t>
            </w:r>
          </w:p>
        </w:tc>
      </w:tr>
      <w:tr w14:paraId="5F13822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177DA2E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296" w:type="dxa"/>
            <w:noWrap w:val="0"/>
            <w:vAlign w:val="center"/>
          </w:tcPr>
          <w:p w14:paraId="06D9E822">
            <w:pPr>
              <w:tabs>
                <w:tab w:val="left" w:pos="480"/>
              </w:tabs>
              <w:spacing w:line="440" w:lineRule="exact"/>
              <w:jc w:val="center"/>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满足采购需求</w:t>
            </w:r>
          </w:p>
        </w:tc>
        <w:tc>
          <w:tcPr>
            <w:tcW w:w="4833" w:type="dxa"/>
            <w:noWrap w:val="0"/>
            <w:vAlign w:val="center"/>
          </w:tcPr>
          <w:p w14:paraId="0620260F">
            <w:pPr>
              <w:tabs>
                <w:tab w:val="left" w:pos="480"/>
              </w:tabs>
              <w:spacing w:line="440" w:lineRule="exact"/>
              <w:jc w:val="left"/>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满足采购文件第三章采购需求和技术有关要求，提供相关证明材料</w:t>
            </w:r>
          </w:p>
        </w:tc>
      </w:tr>
      <w:tr w14:paraId="5531E8F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789" w:type="dxa"/>
            <w:noWrap w:val="0"/>
            <w:vAlign w:val="center"/>
          </w:tcPr>
          <w:p w14:paraId="324E23A6">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3296" w:type="dxa"/>
            <w:noWrap w:val="0"/>
            <w:vAlign w:val="center"/>
          </w:tcPr>
          <w:p w14:paraId="752D3E8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投标文件内容</w:t>
            </w:r>
          </w:p>
        </w:tc>
        <w:tc>
          <w:tcPr>
            <w:tcW w:w="4833" w:type="dxa"/>
            <w:noWrap w:val="0"/>
            <w:vAlign w:val="center"/>
          </w:tcPr>
          <w:p w14:paraId="5CE35DD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color w:val="auto"/>
                <w:sz w:val="24"/>
                <w:szCs w:val="24"/>
                <w:highlight w:val="none"/>
              </w:rPr>
              <w:t>须知第八条中的情形</w:t>
            </w:r>
          </w:p>
        </w:tc>
      </w:tr>
    </w:tbl>
    <w:p w14:paraId="373EC076">
      <w:pPr>
        <w:tabs>
          <w:tab w:val="left" w:pos="525"/>
          <w:tab w:val="left" w:pos="105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的投标文件不进入后续评审。</w:t>
      </w:r>
    </w:p>
    <w:p w14:paraId="276087B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的澄清、说明或者补正应当通过江苏省政府采购（苏采云）平台，由其授权的代表应答并加盖电子公章，且不得超出投标文件的范围或者改变投标文件的实质性内容。</w:t>
      </w:r>
    </w:p>
    <w:p w14:paraId="7C337F85">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比较与评价。评标委员会按招标文件中规定的评标方法和标准，对资格性检查和符合性检查合格的投标文件进行商务和技术评估，综合比较与评价。</w:t>
      </w:r>
    </w:p>
    <w:p w14:paraId="20ACFCB5">
      <w:pPr>
        <w:tabs>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评标方法</w:t>
      </w:r>
    </w:p>
    <w:p w14:paraId="6381F05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通过初审的，方可进入比较与评价程序，本项目采用综合评分法。</w:t>
      </w:r>
    </w:p>
    <w:p w14:paraId="0160CF7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的分值；各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为排名第一的中标候选人，得分次高的投标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为排名第二的中标候选人，得分排列第三的投标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为排名第三的中标候选人。提供相同品牌产品且通过资格审查、符合性审查的不同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参加同一合同项下投标的，按一家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计算，评审后得分最高的同品牌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获得评审排名资格；评审得分相同的，由</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确定其中一个</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获得评审排名资格，其他同品牌</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无评审排名资格。非单一产品采购项目，多家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提供的核心产品品牌相同的，同上处理。</w:t>
      </w:r>
    </w:p>
    <w:p w14:paraId="190F7A2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评标标准：详见附件。</w:t>
      </w:r>
    </w:p>
    <w:p w14:paraId="01A0A58E">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定标：</w:t>
      </w:r>
    </w:p>
    <w:p w14:paraId="1070923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评标委员会根据招标文件规定的评标方法和评标标准进行评审，按评审得分由高到低的原则推荐中标候选人，</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在评标结束后2个工作日内将评标报告</w:t>
      </w:r>
      <w:r>
        <w:rPr>
          <w:rFonts w:hint="eastAsia" w:ascii="宋体" w:hAnsi="宋体" w:eastAsia="宋体" w:cs="宋体"/>
          <w:bCs/>
          <w:color w:val="auto"/>
          <w:sz w:val="24"/>
          <w:szCs w:val="24"/>
          <w:highlight w:val="none"/>
          <w:lang w:eastAsia="zh-CN"/>
        </w:rPr>
        <w:t>送达</w:t>
      </w:r>
      <w:r>
        <w:rPr>
          <w:rFonts w:hint="eastAsia" w:ascii="宋体" w:hAnsi="宋体" w:eastAsia="宋体" w:cs="宋体"/>
          <w:bCs/>
          <w:color w:val="auto"/>
          <w:sz w:val="24"/>
          <w:szCs w:val="24"/>
          <w:highlight w:val="none"/>
        </w:rPr>
        <w:t>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将在江苏政府采购网上发布中标公告。</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和评标委员会对未中标原因不作解释。</w:t>
      </w:r>
    </w:p>
    <w:p w14:paraId="2D0852C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在发布中标公告的同时，</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将向中标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53AFDDC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3.投标供应商</w:t>
      </w:r>
      <w:r>
        <w:rPr>
          <w:rFonts w:hint="eastAsia" w:ascii="宋体" w:hAnsi="宋体" w:eastAsia="宋体" w:cs="宋体"/>
          <w:bCs/>
          <w:color w:val="auto"/>
          <w:sz w:val="24"/>
          <w:szCs w:val="24"/>
          <w:highlight w:val="none"/>
        </w:rPr>
        <w:t>电子投标文件将作为电子档案保存。</w:t>
      </w:r>
    </w:p>
    <w:p w14:paraId="06C8038B">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（十一）</w:t>
      </w:r>
      <w:r>
        <w:rPr>
          <w:rFonts w:hint="eastAsia" w:ascii="宋体" w:hAnsi="宋体" w:eastAsia="宋体" w:cs="宋体"/>
          <w:b/>
          <w:color w:val="auto"/>
          <w:sz w:val="24"/>
          <w:szCs w:val="24"/>
          <w:highlight w:val="none"/>
        </w:rPr>
        <w:t>废标的确认：</w:t>
      </w:r>
    </w:p>
    <w:p w14:paraId="3CDA94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6F8C4A82">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33779FF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出现影响采购公正的违法、违规行为；</w:t>
      </w:r>
    </w:p>
    <w:p w14:paraId="2957625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3.投标供应商</w:t>
      </w:r>
      <w:r>
        <w:rPr>
          <w:rFonts w:hint="eastAsia" w:ascii="宋体" w:hAnsi="宋体" w:eastAsia="宋体" w:cs="宋体"/>
          <w:bCs/>
          <w:color w:val="auto"/>
          <w:sz w:val="24"/>
          <w:szCs w:val="24"/>
          <w:highlight w:val="none"/>
        </w:rPr>
        <w:t>的报价均超过采购预算，采购人不能支付的；</w:t>
      </w:r>
    </w:p>
    <w:p w14:paraId="5A3E9A1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因重大变故，采购任务取消。</w:t>
      </w:r>
    </w:p>
    <w:p w14:paraId="3A797562">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（十二）</w:t>
      </w:r>
      <w:r>
        <w:rPr>
          <w:rFonts w:hint="eastAsia" w:ascii="宋体" w:hAnsi="宋体" w:eastAsia="宋体" w:cs="宋体"/>
          <w:b/>
          <w:color w:val="auto"/>
          <w:sz w:val="24"/>
          <w:szCs w:val="24"/>
          <w:highlight w:val="none"/>
        </w:rPr>
        <w:t>中标无效的确认：</w:t>
      </w:r>
    </w:p>
    <w:p w14:paraId="6EA05FB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若有充分证据证明，中标人出现下列情况之一的，一经查实，将被取消中标资格：</w:t>
      </w:r>
    </w:p>
    <w:p w14:paraId="30C42150">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提供虚假材料谋取中标的；</w:t>
      </w:r>
    </w:p>
    <w:p w14:paraId="36020ADE">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bCs/>
          <w:color w:val="auto"/>
          <w:sz w:val="24"/>
          <w:szCs w:val="24"/>
          <w:highlight w:val="none"/>
        </w:rPr>
        <w:t>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795C15CB">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rPr>
        <w:t>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45400C9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4.</w:t>
      </w:r>
      <w:r>
        <w:rPr>
          <w:rFonts w:hint="eastAsia" w:ascii="宋体" w:hAnsi="宋体" w:eastAsia="宋体" w:cs="宋体"/>
          <w:bCs/>
          <w:color w:val="auto"/>
          <w:sz w:val="24"/>
          <w:szCs w:val="24"/>
          <w:highlight w:val="none"/>
        </w:rPr>
        <w:t>向招标采购单位行贿或者提供其他不正当利益的；</w:t>
      </w:r>
    </w:p>
    <w:p w14:paraId="7F7DF570">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在招标过程中与招标采购单位进行协商谈判、不按照招标文件和中标</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的投标文件订立合同，或者与采购人另行订立背离合同实质性内容的协议的；</w:t>
      </w:r>
    </w:p>
    <w:p w14:paraId="30988A3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6.</w:t>
      </w:r>
      <w:r>
        <w:rPr>
          <w:rFonts w:hint="eastAsia" w:ascii="宋体" w:hAnsi="宋体" w:eastAsia="宋体" w:cs="宋体"/>
          <w:bCs/>
          <w:color w:val="auto"/>
          <w:sz w:val="24"/>
          <w:szCs w:val="24"/>
          <w:highlight w:val="none"/>
        </w:rPr>
        <w:t>拒绝有关部门监督检查或者提供虚假情况的。</w:t>
      </w:r>
    </w:p>
    <w:p w14:paraId="0190EC69">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BE1D81B">
      <w:pPr>
        <w:spacing w:line="360" w:lineRule="auto"/>
        <w:ind w:firstLine="482"/>
        <w:outlineLvl w:val="1"/>
        <w:rPr>
          <w:rFonts w:hint="eastAsia" w:ascii="宋体" w:hAnsi="宋体" w:eastAsia="宋体" w:cs="宋体"/>
          <w:b/>
          <w:color w:val="auto"/>
          <w:sz w:val="24"/>
          <w:szCs w:val="24"/>
          <w:highlight w:val="none"/>
        </w:rPr>
      </w:pPr>
      <w:bookmarkStart w:id="24" w:name="_Toc32174"/>
      <w:bookmarkStart w:id="25" w:name="_Toc21337"/>
      <w:r>
        <w:rPr>
          <w:rFonts w:hint="eastAsia" w:ascii="宋体" w:hAnsi="宋体" w:eastAsia="宋体" w:cs="宋体"/>
          <w:b/>
          <w:color w:val="auto"/>
          <w:sz w:val="24"/>
          <w:szCs w:val="24"/>
          <w:highlight w:val="none"/>
          <w:lang w:eastAsia="zh-CN"/>
        </w:rPr>
        <w:t>（十三）</w:t>
      </w:r>
      <w:r>
        <w:rPr>
          <w:rFonts w:hint="eastAsia" w:ascii="宋体" w:hAnsi="宋体" w:eastAsia="宋体" w:cs="宋体"/>
          <w:b/>
          <w:color w:val="auto"/>
          <w:sz w:val="24"/>
          <w:szCs w:val="24"/>
          <w:highlight w:val="none"/>
        </w:rPr>
        <w:t>签订、履行合同：</w:t>
      </w:r>
      <w:bookmarkEnd w:id="24"/>
      <w:bookmarkEnd w:id="25"/>
    </w:p>
    <w:p w14:paraId="3DC036C3">
      <w:pPr>
        <w:tabs>
          <w:tab w:val="left" w:pos="525"/>
          <w:tab w:val="left" w:pos="1050"/>
        </w:tabs>
        <w:spacing w:line="360" w:lineRule="auto"/>
        <w:ind w:firstLine="480"/>
        <w:rPr>
          <w:rFonts w:hint="eastAsia" w:ascii="宋体" w:hAnsi="宋体" w:eastAsia="宋体" w:cs="宋体"/>
          <w:bCs/>
          <w:color w:val="auto"/>
          <w:sz w:val="24"/>
          <w:szCs w:val="24"/>
          <w:highlight w:val="none"/>
        </w:rPr>
      </w:pPr>
      <w:bookmarkStart w:id="26" w:name="_Toc598"/>
      <w:bookmarkStart w:id="27" w:name="_Toc28715"/>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采购人应当自中标通知书发出之日起三十日内，按照</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和中标</w:t>
      </w:r>
      <w:r>
        <w:rPr>
          <w:rFonts w:hint="eastAsia" w:ascii="宋体" w:hAnsi="宋体" w:eastAsia="宋体" w:cs="宋体"/>
          <w:bCs/>
          <w:color w:val="auto"/>
          <w:sz w:val="24"/>
          <w:szCs w:val="24"/>
          <w:highlight w:val="none"/>
          <w:lang w:eastAsia="zh-CN"/>
        </w:rPr>
        <w:t>人投标文件</w:t>
      </w:r>
      <w:r>
        <w:rPr>
          <w:rFonts w:hint="eastAsia" w:ascii="宋体" w:hAnsi="宋体" w:eastAsia="宋体" w:cs="宋体"/>
          <w:bCs/>
          <w:color w:val="auto"/>
          <w:sz w:val="24"/>
          <w:szCs w:val="24"/>
          <w:highlight w:val="none"/>
        </w:rPr>
        <w:t>的约定，与中标</w:t>
      </w:r>
      <w:r>
        <w:rPr>
          <w:rFonts w:hint="eastAsia" w:ascii="宋体" w:hAnsi="宋体" w:eastAsia="宋体" w:cs="宋体"/>
          <w:bCs/>
          <w:color w:val="auto"/>
          <w:sz w:val="24"/>
          <w:szCs w:val="24"/>
          <w:highlight w:val="none"/>
          <w:lang w:eastAsia="zh-CN"/>
        </w:rPr>
        <w:t>人</w:t>
      </w:r>
      <w:r>
        <w:rPr>
          <w:rFonts w:hint="eastAsia" w:ascii="宋体" w:hAnsi="宋体" w:eastAsia="宋体" w:cs="宋体"/>
          <w:bCs/>
          <w:color w:val="auto"/>
          <w:sz w:val="24"/>
          <w:szCs w:val="24"/>
          <w:highlight w:val="none"/>
        </w:rPr>
        <w:t>签订书面合同。所签订的合同不得对</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和中标</w:t>
      </w:r>
      <w:r>
        <w:rPr>
          <w:rFonts w:hint="eastAsia" w:ascii="宋体" w:hAnsi="宋体" w:eastAsia="宋体" w:cs="宋体"/>
          <w:bCs/>
          <w:color w:val="auto"/>
          <w:sz w:val="24"/>
          <w:szCs w:val="24"/>
          <w:highlight w:val="none"/>
          <w:lang w:eastAsia="zh-CN"/>
        </w:rPr>
        <w:t>人投标文件</w:t>
      </w:r>
      <w:r>
        <w:rPr>
          <w:rFonts w:hint="eastAsia" w:ascii="宋体" w:hAnsi="宋体" w:eastAsia="宋体" w:cs="宋体"/>
          <w:bCs/>
          <w:color w:val="auto"/>
          <w:sz w:val="24"/>
          <w:szCs w:val="24"/>
          <w:highlight w:val="none"/>
        </w:rPr>
        <w:t>作实质性修改。采购人不得向中标</w:t>
      </w:r>
      <w:r>
        <w:rPr>
          <w:rFonts w:hint="eastAsia" w:ascii="宋体" w:hAnsi="宋体" w:eastAsia="宋体" w:cs="宋体"/>
          <w:bCs/>
          <w:color w:val="auto"/>
          <w:sz w:val="24"/>
          <w:szCs w:val="24"/>
          <w:highlight w:val="none"/>
          <w:lang w:eastAsia="zh-CN"/>
        </w:rPr>
        <w:t>人</w:t>
      </w:r>
      <w:r>
        <w:rPr>
          <w:rFonts w:hint="eastAsia" w:ascii="宋体" w:hAnsi="宋体" w:eastAsia="宋体" w:cs="宋体"/>
          <w:bCs/>
          <w:color w:val="auto"/>
          <w:sz w:val="24"/>
          <w:szCs w:val="24"/>
          <w:highlight w:val="none"/>
        </w:rPr>
        <w:t>提出任何不合理的要求，作为签订合同的条件，不得与中标</w:t>
      </w:r>
      <w:r>
        <w:rPr>
          <w:rFonts w:hint="eastAsia" w:ascii="宋体" w:hAnsi="宋体" w:eastAsia="宋体" w:cs="宋体"/>
          <w:bCs/>
          <w:color w:val="auto"/>
          <w:sz w:val="24"/>
          <w:szCs w:val="24"/>
          <w:highlight w:val="none"/>
          <w:lang w:eastAsia="zh-CN"/>
        </w:rPr>
        <w:t>人</w:t>
      </w:r>
      <w:r>
        <w:rPr>
          <w:rFonts w:hint="eastAsia" w:ascii="宋体" w:hAnsi="宋体" w:eastAsia="宋体" w:cs="宋体"/>
          <w:bCs/>
          <w:color w:val="auto"/>
          <w:sz w:val="24"/>
          <w:szCs w:val="24"/>
          <w:highlight w:val="none"/>
        </w:rPr>
        <w:t>私下订立背离合同实质性内容的协议。</w:t>
      </w:r>
    </w:p>
    <w:p w14:paraId="345EB6B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 </w:t>
      </w:r>
      <w:r>
        <w:rPr>
          <w:rFonts w:hint="eastAsia" w:ascii="宋体" w:hAnsi="宋体" w:eastAsia="宋体" w:cs="宋体"/>
          <w:bCs/>
          <w:color w:val="auto"/>
          <w:sz w:val="24"/>
          <w:szCs w:val="24"/>
          <w:highlight w:val="none"/>
          <w:lang w:eastAsia="zh-CN"/>
        </w:rPr>
        <w:t>本项目不收取履约保证金</w:t>
      </w:r>
      <w:r>
        <w:rPr>
          <w:rFonts w:hint="eastAsia" w:ascii="宋体" w:hAnsi="宋体" w:eastAsia="宋体" w:cs="宋体"/>
          <w:bCs/>
          <w:color w:val="auto"/>
          <w:sz w:val="24"/>
          <w:szCs w:val="24"/>
          <w:highlight w:val="none"/>
        </w:rPr>
        <w:t>。</w:t>
      </w:r>
    </w:p>
    <w:p w14:paraId="42CCC647">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人</w:t>
      </w:r>
      <w:r>
        <w:rPr>
          <w:rFonts w:hint="eastAsia" w:ascii="宋体" w:hAnsi="宋体" w:eastAsia="宋体" w:cs="宋体"/>
          <w:bCs/>
          <w:color w:val="auto"/>
          <w:sz w:val="24"/>
          <w:szCs w:val="24"/>
          <w:highlight w:val="none"/>
        </w:rPr>
        <w:t>非因不可抗力未履行招、</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和合同规定的义务，一经查实，</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将根据具体情况提请政府采购管理部门作出相应处理。</w:t>
      </w:r>
    </w:p>
    <w:p w14:paraId="66906222">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（十四）</w:t>
      </w:r>
      <w:r>
        <w:rPr>
          <w:rFonts w:hint="eastAsia" w:ascii="宋体" w:hAnsi="宋体" w:eastAsia="宋体" w:cs="宋体"/>
          <w:b/>
          <w:color w:val="auto"/>
          <w:sz w:val="24"/>
          <w:szCs w:val="24"/>
          <w:highlight w:val="none"/>
        </w:rPr>
        <w:t>注意事项：</w:t>
      </w:r>
      <w:bookmarkEnd w:id="26"/>
      <w:bookmarkEnd w:id="27"/>
    </w:p>
    <w:p w14:paraId="669B581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人</w:t>
      </w:r>
      <w:r>
        <w:rPr>
          <w:rFonts w:hint="eastAsia" w:ascii="宋体" w:hAnsi="宋体" w:eastAsia="宋体" w:cs="宋体"/>
          <w:bCs/>
          <w:color w:val="auto"/>
          <w:sz w:val="24"/>
          <w:szCs w:val="24"/>
          <w:highlight w:val="none"/>
        </w:rPr>
        <w:t>有下列情形之一的，情节严重的，由财政部门将其列入不良行为记录名单，在一至三年内禁止参加政府采购活动，并予以通报：</w:t>
      </w:r>
    </w:p>
    <w:p w14:paraId="62F365B5">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5CF743CC">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0E5F0731">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5C730B4E">
      <w:pPr>
        <w:spacing w:line="360" w:lineRule="auto"/>
        <w:ind w:firstLine="48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十五</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质疑处理</w:t>
      </w:r>
    </w:p>
    <w:p w14:paraId="6A58C48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DE3F4AC">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14:paraId="018E20FD">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2.1对可以质疑的采购文件提出质疑的，为收到采购文件之日或者采购文件公告期限届满之日；</w:t>
      </w:r>
    </w:p>
    <w:p w14:paraId="13B8D0F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2.2对采购过程提出质疑的，为各采购程序环节结束之日；</w:t>
      </w:r>
    </w:p>
    <w:p w14:paraId="6EA6B88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2.3对中标或者成交结果提出质疑的，为中标或者成交结果公告期限届满之日。</w:t>
      </w:r>
    </w:p>
    <w:p w14:paraId="60C2ED3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供应商应当在法定质疑期内一次性提出针对同一采购程序环节的质疑。供应商如在法定期限内对同一采购程序环节提出多次质疑的，交易中心、采购人将只对供应商第一次质疑作出答复。</w:t>
      </w:r>
    </w:p>
    <w:p w14:paraId="061FDF5F">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3A4491CB">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68A7C557">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采购人、交易中心只接收以纸质原件形式送达的质疑，质疑供应商可通过面交或邮寄方式送达（采购人和交易中心不接受未填写快递运单的快件）。</w:t>
      </w:r>
    </w:p>
    <w:p w14:paraId="591584E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采购人、交易中心联系人、联系方式、通信地址见招标文件第一章。</w:t>
      </w:r>
    </w:p>
    <w:p w14:paraId="60BA38D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以下情形的质疑不予受理</w:t>
      </w:r>
    </w:p>
    <w:p w14:paraId="2488F32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5.1 内容不符合《政府采购质疑和投诉办法》第十二条规定的质疑。</w:t>
      </w:r>
    </w:p>
    <w:p w14:paraId="6D18F440">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5.2 超出政府采购法定期限的质疑。</w:t>
      </w:r>
    </w:p>
    <w:p w14:paraId="4E1CF85E">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5.3 以传真、电子邮件等方式递交的非原件形式的质疑。</w:t>
      </w:r>
    </w:p>
    <w:p w14:paraId="7DA01270">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5.4未参加投标活动的供应商或在投标活动中自身权益未受到损害的供应商所提出的质疑。</w:t>
      </w:r>
    </w:p>
    <w:p w14:paraId="5EF47AE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5.5供应商组成联合体参加投标，联合体中任何一方或多方未按要求签字、盖章、加盖公章的质疑。</w:t>
      </w:r>
    </w:p>
    <w:p w14:paraId="3B2A7BB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14:paraId="781DF466">
      <w:pPr>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（十六）</w:t>
      </w:r>
      <w:r>
        <w:rPr>
          <w:rFonts w:hint="eastAsia" w:ascii="宋体" w:hAnsi="宋体" w:eastAsia="宋体" w:cs="宋体"/>
          <w:b/>
          <w:color w:val="auto"/>
          <w:sz w:val="24"/>
          <w:szCs w:val="24"/>
          <w:highlight w:val="none"/>
        </w:rPr>
        <w:t>代理服务费：</w:t>
      </w:r>
    </w:p>
    <w:p w14:paraId="24486310">
      <w:pPr>
        <w:tabs>
          <w:tab w:val="left" w:pos="525"/>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1.本采购项目代理服务费由</w:t>
      </w: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支付，代理服务费以最终成交金额为计费基础，按差额定率累进法计算。收费标准为：100万以下费率为1.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%，100万-500万元费率为</w:t>
      </w:r>
      <w:r>
        <w:rPr>
          <w:rFonts w:hint="eastAsia" w:ascii="宋体" w:hAnsi="宋体" w:eastAsia="宋体" w:cs="宋体"/>
          <w:bCs/>
          <w:color w:val="auto"/>
          <w:sz w:val="24"/>
          <w:szCs w:val="24"/>
          <w:highlight w:val="none"/>
          <w:lang w:val="en-US" w:eastAsia="zh-CN"/>
        </w:rPr>
        <w:t>0.88</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r>
        <w:rPr>
          <w:rFonts w:hint="eastAsia" w:ascii="宋体" w:hAnsi="宋体" w:eastAsia="宋体" w:cs="Times New Roman"/>
          <w:bCs/>
          <w:color w:val="000000"/>
          <w:sz w:val="24"/>
          <w:szCs w:val="24"/>
          <w:highlight w:val="none"/>
          <w:lang w:val="en-US" w:eastAsia="zh-CN"/>
        </w:rPr>
        <w:t>500万元-1000万元以内费率为0.64%。</w:t>
      </w:r>
    </w:p>
    <w:p w14:paraId="26FF3A4B">
      <w:pPr>
        <w:spacing w:line="360" w:lineRule="auto"/>
        <w:ind w:firstLine="482"/>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（十七）服务（包含与服务相关的货物）的追加</w:t>
      </w:r>
    </w:p>
    <w:p w14:paraId="78900C44">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2687A8D8">
      <w:pPr>
        <w:spacing w:line="360" w:lineRule="auto"/>
        <w:ind w:firstLine="480"/>
        <w:jc w:val="center"/>
        <w:rPr>
          <w:rFonts w:hint="eastAsia" w:ascii="宋体" w:hAnsi="宋体" w:eastAsia="宋体" w:cs="宋体"/>
          <w:color w:val="auto"/>
          <w:sz w:val="24"/>
          <w:szCs w:val="24"/>
          <w:highlight w:val="none"/>
        </w:rPr>
        <w:sectPr>
          <w:pgSz w:w="11906" w:h="16838"/>
          <w:pgMar w:top="1440" w:right="1800" w:bottom="1440" w:left="1800" w:header="851" w:footer="992" w:gutter="0"/>
          <w:cols w:space="1701" w:num="1"/>
          <w:docGrid w:linePitch="360" w:charSpace="0"/>
        </w:sectPr>
      </w:pPr>
      <w:bookmarkStart w:id="28" w:name="_Toc27586"/>
    </w:p>
    <w:p w14:paraId="67CAC93B">
      <w:pPr>
        <w:spacing w:line="360" w:lineRule="auto"/>
        <w:jc w:val="center"/>
        <w:outlineLvl w:val="0"/>
        <w:rPr>
          <w:rFonts w:hint="eastAsia" w:ascii="宋体" w:hAnsi="宋体" w:eastAsia="宋体" w:cs="宋体"/>
          <w:b/>
          <w:bCs/>
          <w:color w:val="auto"/>
          <w:sz w:val="32"/>
          <w:szCs w:val="32"/>
          <w:highlight w:val="none"/>
        </w:rPr>
      </w:pPr>
      <w:bookmarkStart w:id="29" w:name="_Toc19762"/>
      <w:r>
        <w:rPr>
          <w:rFonts w:hint="eastAsia" w:ascii="宋体" w:hAnsi="宋体" w:eastAsia="宋体" w:cs="宋体"/>
          <w:b/>
          <w:bCs/>
          <w:color w:val="auto"/>
          <w:sz w:val="32"/>
          <w:szCs w:val="32"/>
          <w:highlight w:val="none"/>
        </w:rPr>
        <w:t>三、项目技术要求和有关说明</w:t>
      </w:r>
      <w:bookmarkEnd w:id="23"/>
      <w:bookmarkEnd w:id="28"/>
      <w:bookmarkEnd w:id="29"/>
    </w:p>
    <w:p w14:paraId="240713C5">
      <w:pPr>
        <w:keepNext/>
        <w:keepLines/>
        <w:adjustRightInd w:val="0"/>
        <w:spacing w:before="0" w:after="0" w:line="360" w:lineRule="auto"/>
        <w:ind w:firstLine="482" w:firstLineChars="200"/>
        <w:outlineLvl w:val="1"/>
        <w:rPr>
          <w:rFonts w:ascii="宋体" w:hAnsi="宋体" w:eastAsia="宋体" w:cs="宋体"/>
          <w:b/>
          <w:bCs w:val="0"/>
          <w:kern w:val="0"/>
          <w:sz w:val="24"/>
          <w:szCs w:val="24"/>
          <w:highlight w:val="none"/>
          <w:lang w:val="en-US" w:eastAsia="zh-CN" w:bidi="ar-SA"/>
        </w:rPr>
      </w:pPr>
      <w:bookmarkStart w:id="30" w:name="_Toc26"/>
      <w:r>
        <w:rPr>
          <w:rFonts w:hint="eastAsia" w:ascii="宋体" w:hAnsi="宋体" w:eastAsia="宋体" w:cs="宋体"/>
          <w:b/>
          <w:bCs w:val="0"/>
          <w:kern w:val="0"/>
          <w:sz w:val="24"/>
          <w:szCs w:val="24"/>
          <w:highlight w:val="none"/>
          <w:lang w:val="en-US" w:eastAsia="zh-CN" w:bidi="ar-SA"/>
        </w:rPr>
        <w:t>一、项目概况</w:t>
      </w:r>
    </w:p>
    <w:p w14:paraId="5AD87BD6">
      <w:pPr>
        <w:spacing w:line="360" w:lineRule="auto"/>
        <w:ind w:firstLine="480"/>
        <w:rPr>
          <w:rFonts w:hint="default" w:ascii="Times New Roman" w:hAnsi="Times New Roman" w:eastAsia="宋体" w:cs="Times New Roman"/>
          <w:highlight w:val="none"/>
        </w:rPr>
      </w:pPr>
      <w:r>
        <w:rPr>
          <w:rFonts w:hint="eastAsia" w:ascii="宋体" w:hAnsi="宋体" w:eastAsia="宋体" w:cs="宋体"/>
          <w:color w:val="auto"/>
          <w:sz w:val="24"/>
          <w:szCs w:val="24"/>
          <w:highlight w:val="none"/>
        </w:rPr>
        <w:t>项目概况：对</w:t>
      </w:r>
      <w:r>
        <w:rPr>
          <w:rFonts w:hint="eastAsia" w:ascii="宋体" w:hAnsi="宋体" w:eastAsia="宋体" w:cs="宋体"/>
          <w:color w:val="auto"/>
          <w:sz w:val="24"/>
          <w:szCs w:val="24"/>
          <w:highlight w:val="none"/>
          <w:lang w:eastAsia="zh-CN"/>
        </w:rPr>
        <w:t>排涝站固定式应急电源</w:t>
      </w:r>
      <w:r>
        <w:rPr>
          <w:rFonts w:hint="eastAsia" w:ascii="宋体" w:hAnsi="宋体" w:eastAsia="宋体" w:cs="宋体"/>
          <w:color w:val="auto"/>
          <w:sz w:val="24"/>
          <w:szCs w:val="24"/>
          <w:highlight w:val="none"/>
        </w:rPr>
        <w:t>设备进行采购，主要采购内容包含</w:t>
      </w:r>
      <w:r>
        <w:rPr>
          <w:rFonts w:hint="eastAsia" w:ascii="宋体" w:hAnsi="宋体" w:eastAsia="宋体" w:cs="宋体"/>
          <w:color w:val="auto"/>
          <w:sz w:val="24"/>
          <w:szCs w:val="24"/>
          <w:highlight w:val="none"/>
          <w:lang w:eastAsia="zh-CN"/>
        </w:rPr>
        <w:t>柴油发电机组、静音箱、底座及油箱、机组智能控制系统、电缆线</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接线</w:t>
      </w:r>
      <w:r>
        <w:rPr>
          <w:rFonts w:hint="eastAsia" w:ascii="宋体" w:hAnsi="宋体" w:eastAsia="宋体" w:cs="宋体"/>
          <w:color w:val="auto"/>
          <w:sz w:val="24"/>
          <w:szCs w:val="24"/>
          <w:highlight w:val="none"/>
        </w:rPr>
        <w:t>的制作、运输、安装、后续日常保修维护</w:t>
      </w:r>
      <w:r>
        <w:rPr>
          <w:rFonts w:hint="eastAsia" w:ascii="宋体" w:hAnsi="宋体" w:eastAsia="宋体" w:cs="宋体"/>
          <w:color w:val="auto"/>
          <w:sz w:val="24"/>
          <w:szCs w:val="24"/>
          <w:highlight w:val="none"/>
          <w:lang w:eastAsia="zh-CN"/>
        </w:rPr>
        <w:t>及配套基础构造，</w:t>
      </w:r>
      <w:r>
        <w:rPr>
          <w:rFonts w:hint="eastAsia" w:ascii="宋体" w:hAnsi="宋体" w:eastAsia="宋体" w:cs="宋体"/>
          <w:b/>
          <w:bCs/>
          <w:color w:val="auto"/>
          <w:sz w:val="24"/>
          <w:szCs w:val="24"/>
          <w:highlight w:val="none"/>
        </w:rPr>
        <w:t>核心产品为</w:t>
      </w:r>
      <w:r>
        <w:rPr>
          <w:rFonts w:hint="eastAsia" w:ascii="宋体" w:hAnsi="宋体" w:eastAsia="宋体" w:cs="宋体"/>
          <w:b/>
          <w:bCs/>
          <w:color w:val="auto"/>
          <w:sz w:val="24"/>
          <w:szCs w:val="24"/>
          <w:highlight w:val="none"/>
          <w:lang w:val="en-US" w:eastAsia="zh-CN"/>
        </w:rPr>
        <w:t>静音型柴油发电机组</w:t>
      </w:r>
      <w:r>
        <w:rPr>
          <w:rFonts w:hint="eastAsia" w:ascii="宋体" w:hAnsi="宋体" w:eastAsia="宋体" w:cs="宋体"/>
          <w:b/>
          <w:bCs/>
          <w:color w:val="auto"/>
          <w:sz w:val="24"/>
          <w:szCs w:val="24"/>
          <w:highlight w:val="none"/>
          <w:lang w:val="en-US" w:eastAsia="zh-CN"/>
        </w:rPr>
        <w:t>，</w:t>
      </w:r>
      <w:r>
        <w:rPr>
          <w:rFonts w:hint="eastAsia" w:ascii="Times New Roman" w:hAnsi="Times New Roman" w:eastAsia="宋体" w:cs="Times New Roman"/>
          <w:sz w:val="24"/>
          <w:szCs w:val="24"/>
          <w:highlight w:val="none"/>
        </w:rPr>
        <w:t>智能监测系统</w:t>
      </w:r>
      <w:r>
        <w:rPr>
          <w:rFonts w:hint="eastAsia" w:ascii="Times New Roman" w:hAnsi="宋体" w:eastAsia="宋体" w:cs="Times New Roman"/>
          <w:sz w:val="24"/>
          <w:szCs w:val="24"/>
          <w:highlight w:val="none"/>
        </w:rPr>
        <w:t>，整体设备接地系统及安装辅材等。</w:t>
      </w:r>
    </w:p>
    <w:tbl>
      <w:tblPr>
        <w:tblStyle w:val="34"/>
        <w:tblW w:w="49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3721"/>
        <w:gridCol w:w="1278"/>
        <w:gridCol w:w="2428"/>
      </w:tblGrid>
      <w:tr w14:paraId="23C2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0CF31582">
            <w:pPr>
              <w:widowControl/>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序号</w:t>
            </w:r>
          </w:p>
        </w:tc>
        <w:tc>
          <w:tcPr>
            <w:tcW w:w="2200" w:type="pct"/>
            <w:shd w:val="clear" w:color="000000" w:fill="FFFFFF"/>
            <w:vAlign w:val="center"/>
          </w:tcPr>
          <w:p w14:paraId="59AE080C">
            <w:pPr>
              <w:widowControl/>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设备名称</w:t>
            </w:r>
          </w:p>
        </w:tc>
        <w:tc>
          <w:tcPr>
            <w:tcW w:w="755" w:type="pct"/>
            <w:shd w:val="clear" w:color="000000" w:fill="FFFFFF"/>
            <w:vAlign w:val="center"/>
          </w:tcPr>
          <w:p w14:paraId="4B95191C">
            <w:pPr>
              <w:widowControl/>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数量</w:t>
            </w:r>
          </w:p>
        </w:tc>
        <w:tc>
          <w:tcPr>
            <w:tcW w:w="1436" w:type="pct"/>
            <w:shd w:val="clear" w:color="000000" w:fill="FFFFFF"/>
            <w:vAlign w:val="center"/>
          </w:tcPr>
          <w:p w14:paraId="3B662CAA">
            <w:pPr>
              <w:widowControl/>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备注</w:t>
            </w:r>
          </w:p>
        </w:tc>
      </w:tr>
      <w:tr w14:paraId="2E54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0F023317">
            <w:pPr>
              <w:widowControl/>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w:t>
            </w:r>
          </w:p>
        </w:tc>
        <w:tc>
          <w:tcPr>
            <w:tcW w:w="2200" w:type="pct"/>
            <w:shd w:val="clear" w:color="000000" w:fill="FFFFFF"/>
            <w:vAlign w:val="center"/>
          </w:tcPr>
          <w:p w14:paraId="0C0B2698">
            <w:pPr>
              <w:widowControl/>
              <w:spacing w:line="360" w:lineRule="auto"/>
              <w:jc w:val="center"/>
              <w:rPr>
                <w:rFonts w:hint="default" w:ascii="Times New Roman" w:hAnsi="Times New Roman" w:eastAsia="宋体" w:cs="Times New Roman"/>
                <w:sz w:val="24"/>
                <w:szCs w:val="24"/>
                <w:highlight w:val="none"/>
              </w:rPr>
            </w:pPr>
            <w:r>
              <w:rPr>
                <w:rFonts w:hint="eastAsia" w:ascii="宋体" w:hAnsi="宋体" w:eastAsia="宋体" w:cs="宋体"/>
                <w:color w:val="000000"/>
                <w:kern w:val="2"/>
                <w:sz w:val="24"/>
                <w:szCs w:val="24"/>
                <w:highlight w:val="none"/>
                <w:lang w:val="en-US" w:eastAsia="zh-CN" w:bidi="ar-SA"/>
              </w:rPr>
              <w:t>900kW静音型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64D40751">
            <w:pPr>
              <w:widowControl/>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bidi="ar"/>
              </w:rPr>
              <w:t>2</w:t>
            </w:r>
            <w:r>
              <w:rPr>
                <w:rFonts w:hint="eastAsia" w:ascii="Times New Roman" w:hAnsi="Times New Roman" w:eastAsia="宋体" w:cs="Times New Roman"/>
                <w:sz w:val="24"/>
                <w:szCs w:val="24"/>
                <w:highlight w:val="none"/>
                <w:lang w:bidi="ar"/>
              </w:rPr>
              <w:t>台</w:t>
            </w:r>
          </w:p>
        </w:tc>
        <w:tc>
          <w:tcPr>
            <w:tcW w:w="1436" w:type="pct"/>
            <w:shd w:val="clear" w:color="000000" w:fill="FFFFFF"/>
            <w:vAlign w:val="center"/>
          </w:tcPr>
          <w:p w14:paraId="48F477A0">
            <w:pPr>
              <w:spacing w:line="360" w:lineRule="auto"/>
              <w:jc w:val="center"/>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2798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64DE6FBF">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w:t>
            </w:r>
          </w:p>
        </w:tc>
        <w:tc>
          <w:tcPr>
            <w:tcW w:w="2200" w:type="pct"/>
            <w:shd w:val="clear" w:color="000000" w:fill="FFFFFF"/>
            <w:vAlign w:val="center"/>
          </w:tcPr>
          <w:p w14:paraId="72546405">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900kW开架型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544D3EE8">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3C39F82B">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7FF3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65EAE9C7">
            <w:pPr>
              <w:widowControl/>
              <w:spacing w:line="360" w:lineRule="auto"/>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3</w:t>
            </w:r>
          </w:p>
        </w:tc>
        <w:tc>
          <w:tcPr>
            <w:tcW w:w="2200" w:type="pct"/>
            <w:shd w:val="clear" w:color="000000" w:fill="FFFFFF"/>
            <w:vAlign w:val="center"/>
          </w:tcPr>
          <w:p w14:paraId="10EE2D30">
            <w:pPr>
              <w:widowControl/>
              <w:spacing w:line="360" w:lineRule="auto"/>
              <w:jc w:val="center"/>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400kW静音型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3677896C">
            <w:pPr>
              <w:widowControl/>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
              </w:rPr>
              <w:t>2</w:t>
            </w:r>
            <w:r>
              <w:rPr>
                <w:rFonts w:hint="eastAsia" w:ascii="Times New Roman" w:hAnsi="Times New Roman" w:eastAsia="宋体" w:cs="Times New Roman"/>
                <w:sz w:val="24"/>
                <w:szCs w:val="24"/>
                <w:highlight w:val="none"/>
                <w:lang w:bidi="ar"/>
              </w:rPr>
              <w:t>台</w:t>
            </w:r>
          </w:p>
        </w:tc>
        <w:tc>
          <w:tcPr>
            <w:tcW w:w="1436" w:type="pct"/>
            <w:shd w:val="clear" w:color="000000" w:fill="FFFFFF"/>
            <w:vAlign w:val="center"/>
          </w:tcPr>
          <w:p w14:paraId="385254A6">
            <w:pPr>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含初次使用的柴油,机油，防冻液</w:t>
            </w:r>
          </w:p>
        </w:tc>
      </w:tr>
      <w:tr w14:paraId="706F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3CBF31CD">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4</w:t>
            </w:r>
          </w:p>
        </w:tc>
        <w:tc>
          <w:tcPr>
            <w:tcW w:w="2200" w:type="pct"/>
            <w:shd w:val="clear" w:color="000000" w:fill="FFFFFF"/>
            <w:vAlign w:val="center"/>
          </w:tcPr>
          <w:p w14:paraId="0D54DD59">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500kW静音型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28EF5852">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2台</w:t>
            </w:r>
          </w:p>
        </w:tc>
        <w:tc>
          <w:tcPr>
            <w:tcW w:w="1436" w:type="pct"/>
            <w:shd w:val="clear" w:color="000000" w:fill="FFFFFF"/>
            <w:vAlign w:val="center"/>
          </w:tcPr>
          <w:p w14:paraId="00D9F686">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72BA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66AF5D1A">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5</w:t>
            </w:r>
          </w:p>
        </w:tc>
        <w:tc>
          <w:tcPr>
            <w:tcW w:w="2200" w:type="pct"/>
            <w:shd w:val="clear" w:color="000000" w:fill="FFFFFF"/>
            <w:vAlign w:val="center"/>
          </w:tcPr>
          <w:p w14:paraId="31B7EE66">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300kW开架型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43AA3AFA">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1F6AF189">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0328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613A5B54">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6</w:t>
            </w:r>
          </w:p>
        </w:tc>
        <w:tc>
          <w:tcPr>
            <w:tcW w:w="2200" w:type="pct"/>
            <w:shd w:val="clear" w:color="000000" w:fill="FFFFFF"/>
            <w:vAlign w:val="center"/>
          </w:tcPr>
          <w:p w14:paraId="32845F1A">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300kW静音型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2E61116C">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4BE6ADEF">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3958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02D127ED">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7</w:t>
            </w:r>
          </w:p>
        </w:tc>
        <w:tc>
          <w:tcPr>
            <w:tcW w:w="2200" w:type="pct"/>
            <w:shd w:val="clear" w:color="000000" w:fill="FFFFFF"/>
            <w:vAlign w:val="center"/>
          </w:tcPr>
          <w:p w14:paraId="47CBC4B0">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200kW开架型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3E6F27BC">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5CE3543B">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55FF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6246A1CF">
            <w:pPr>
              <w:widowControl/>
              <w:spacing w:line="360" w:lineRule="auto"/>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8</w:t>
            </w:r>
          </w:p>
        </w:tc>
        <w:tc>
          <w:tcPr>
            <w:tcW w:w="2200" w:type="pct"/>
            <w:shd w:val="clear" w:color="000000" w:fill="FFFFFF"/>
            <w:vAlign w:val="center"/>
          </w:tcPr>
          <w:p w14:paraId="350052A1">
            <w:pPr>
              <w:widowControl/>
              <w:spacing w:line="360" w:lineRule="auto"/>
              <w:jc w:val="center"/>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550kW静音型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45975063">
            <w:pPr>
              <w:widowControl/>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
              </w:rPr>
              <w:t>2</w:t>
            </w:r>
            <w:r>
              <w:rPr>
                <w:rFonts w:hint="eastAsia" w:ascii="Times New Roman" w:hAnsi="Times New Roman" w:eastAsia="宋体" w:cs="Times New Roman"/>
                <w:sz w:val="24"/>
                <w:szCs w:val="24"/>
                <w:highlight w:val="none"/>
                <w:lang w:bidi="ar"/>
              </w:rPr>
              <w:t>台</w:t>
            </w:r>
          </w:p>
        </w:tc>
        <w:tc>
          <w:tcPr>
            <w:tcW w:w="1436" w:type="pct"/>
            <w:shd w:val="clear" w:color="000000" w:fill="FFFFFF"/>
            <w:vAlign w:val="center"/>
          </w:tcPr>
          <w:p w14:paraId="31C651AE">
            <w:pPr>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含初次使用的柴油,机油，防冻液</w:t>
            </w:r>
          </w:p>
        </w:tc>
      </w:tr>
      <w:tr w14:paraId="28824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59578CA1">
            <w:pPr>
              <w:widowControl/>
              <w:spacing w:line="360" w:lineRule="auto"/>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9</w:t>
            </w:r>
          </w:p>
        </w:tc>
        <w:tc>
          <w:tcPr>
            <w:tcW w:w="2200" w:type="pct"/>
            <w:shd w:val="clear" w:color="000000" w:fill="FFFFFF"/>
            <w:vAlign w:val="center"/>
          </w:tcPr>
          <w:p w14:paraId="2BCE4106">
            <w:pPr>
              <w:widowControl/>
              <w:spacing w:line="360" w:lineRule="auto"/>
              <w:jc w:val="center"/>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120kW静音型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5A17674B">
            <w:pPr>
              <w:widowControl/>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
              </w:rPr>
              <w:t>1</w:t>
            </w:r>
            <w:r>
              <w:rPr>
                <w:rFonts w:hint="eastAsia" w:ascii="Times New Roman" w:hAnsi="Times New Roman" w:eastAsia="宋体" w:cs="Times New Roman"/>
                <w:sz w:val="24"/>
                <w:szCs w:val="24"/>
                <w:highlight w:val="none"/>
                <w:lang w:bidi="ar"/>
              </w:rPr>
              <w:t>台</w:t>
            </w:r>
          </w:p>
        </w:tc>
        <w:tc>
          <w:tcPr>
            <w:tcW w:w="1436" w:type="pct"/>
            <w:shd w:val="clear" w:color="000000" w:fill="FFFFFF"/>
            <w:vAlign w:val="center"/>
          </w:tcPr>
          <w:p w14:paraId="4BBF9915">
            <w:pPr>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含初次使用的柴油,机油，防冻液</w:t>
            </w:r>
          </w:p>
        </w:tc>
      </w:tr>
      <w:tr w14:paraId="4E2B7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607" w:type="pct"/>
            <w:shd w:val="clear" w:color="000000" w:fill="FFFFFF"/>
            <w:vAlign w:val="center"/>
          </w:tcPr>
          <w:p w14:paraId="0709FFAE">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10</w:t>
            </w:r>
          </w:p>
        </w:tc>
        <w:tc>
          <w:tcPr>
            <w:tcW w:w="2200" w:type="pct"/>
            <w:shd w:val="clear" w:color="000000" w:fill="FFFFFF"/>
            <w:vAlign w:val="center"/>
          </w:tcPr>
          <w:p w14:paraId="72327F49">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120kW开架型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6BAA8B21">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62AF9419">
            <w:pPr>
              <w:spacing w:line="360" w:lineRule="auto"/>
              <w:jc w:val="both"/>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含初次使用的柴油,机油，防冻液</w:t>
            </w:r>
          </w:p>
        </w:tc>
      </w:tr>
      <w:tr w14:paraId="78C9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171A78E1">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11</w:t>
            </w:r>
          </w:p>
        </w:tc>
        <w:tc>
          <w:tcPr>
            <w:tcW w:w="2200" w:type="pct"/>
            <w:shd w:val="clear" w:color="000000" w:fill="FFFFFF"/>
            <w:vAlign w:val="center"/>
          </w:tcPr>
          <w:p w14:paraId="18C54E5B">
            <w:pPr>
              <w:widowControl/>
              <w:spacing w:line="360" w:lineRule="auto"/>
              <w:jc w:val="center"/>
              <w:rPr>
                <w:rFonts w:hint="default" w:ascii="Times New Roman" w:hAnsi="Times New Roman" w:eastAsia="宋体" w:cs="Times New Roman"/>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80kW开架型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684150D5">
            <w:pPr>
              <w:widowControl/>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
              </w:rPr>
              <w:t>2</w:t>
            </w:r>
            <w:r>
              <w:rPr>
                <w:rFonts w:hint="eastAsia" w:ascii="Times New Roman" w:hAnsi="Times New Roman" w:eastAsia="宋体" w:cs="Times New Roman"/>
                <w:sz w:val="24"/>
                <w:szCs w:val="24"/>
                <w:highlight w:val="none"/>
                <w:lang w:bidi="ar"/>
              </w:rPr>
              <w:t>台</w:t>
            </w:r>
          </w:p>
        </w:tc>
        <w:tc>
          <w:tcPr>
            <w:tcW w:w="1436" w:type="pct"/>
            <w:shd w:val="clear" w:color="000000" w:fill="FFFFFF"/>
            <w:vAlign w:val="center"/>
          </w:tcPr>
          <w:p w14:paraId="3DD25272">
            <w:pPr>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含初次使用的柴油,机油，防冻液</w:t>
            </w:r>
          </w:p>
        </w:tc>
      </w:tr>
      <w:tr w14:paraId="2B23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1207050A">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12</w:t>
            </w:r>
          </w:p>
        </w:tc>
        <w:tc>
          <w:tcPr>
            <w:tcW w:w="2200" w:type="pct"/>
            <w:shd w:val="clear" w:color="000000" w:fill="FFFFFF"/>
            <w:vAlign w:val="center"/>
          </w:tcPr>
          <w:p w14:paraId="654545FF">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80kW静音型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2B586D9A">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2台</w:t>
            </w:r>
          </w:p>
        </w:tc>
        <w:tc>
          <w:tcPr>
            <w:tcW w:w="1436" w:type="pct"/>
            <w:shd w:val="clear" w:color="000000" w:fill="FFFFFF"/>
            <w:vAlign w:val="center"/>
          </w:tcPr>
          <w:p w14:paraId="5AF3A669">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1F7C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2969E629">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13</w:t>
            </w:r>
          </w:p>
        </w:tc>
        <w:tc>
          <w:tcPr>
            <w:tcW w:w="2200" w:type="pct"/>
            <w:shd w:val="clear" w:color="000000" w:fill="FFFFFF"/>
            <w:vAlign w:val="center"/>
          </w:tcPr>
          <w:p w14:paraId="688918A1">
            <w:pPr>
              <w:widowControl/>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100KW开架型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6664FEC3">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7679C5BE">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3849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2558E104">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14</w:t>
            </w:r>
          </w:p>
        </w:tc>
        <w:tc>
          <w:tcPr>
            <w:tcW w:w="2200" w:type="pct"/>
            <w:shd w:val="clear" w:color="000000" w:fill="FFFFFF"/>
            <w:vAlign w:val="center"/>
          </w:tcPr>
          <w:p w14:paraId="16B8C737">
            <w:pPr>
              <w:widowControl/>
              <w:spacing w:line="360" w:lineRule="auto"/>
              <w:jc w:val="center"/>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250KW开架型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0863FAF2">
            <w:pPr>
              <w:widowControl/>
              <w:spacing w:line="360" w:lineRule="auto"/>
              <w:jc w:val="center"/>
              <w:rPr>
                <w:rFonts w:hint="default"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1台</w:t>
            </w:r>
          </w:p>
        </w:tc>
        <w:tc>
          <w:tcPr>
            <w:tcW w:w="1436" w:type="pct"/>
            <w:shd w:val="clear" w:color="000000" w:fill="FFFFFF"/>
            <w:vAlign w:val="center"/>
          </w:tcPr>
          <w:p w14:paraId="0C2E7E71">
            <w:pPr>
              <w:spacing w:line="360" w:lineRule="auto"/>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含初次使用的柴油,机油，防冻液</w:t>
            </w:r>
          </w:p>
        </w:tc>
      </w:tr>
      <w:tr w14:paraId="27A81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07" w:type="pct"/>
            <w:shd w:val="clear" w:color="000000" w:fill="FFFFFF"/>
            <w:vAlign w:val="center"/>
          </w:tcPr>
          <w:p w14:paraId="4B925C1A">
            <w:pPr>
              <w:widowControl/>
              <w:spacing w:line="360" w:lineRule="auto"/>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15</w:t>
            </w:r>
          </w:p>
        </w:tc>
        <w:tc>
          <w:tcPr>
            <w:tcW w:w="2200" w:type="pct"/>
            <w:shd w:val="clear" w:color="000000" w:fill="FFFFFF"/>
            <w:vAlign w:val="center"/>
          </w:tcPr>
          <w:p w14:paraId="572C78AE">
            <w:pPr>
              <w:widowControl/>
              <w:spacing w:line="360" w:lineRule="auto"/>
              <w:jc w:val="center"/>
              <w:rPr>
                <w:rFonts w:hint="default" w:ascii="Times New Roman" w:hAnsi="Times New Roman" w:eastAsia="宋体" w:cs="Times New Roman"/>
                <w:sz w:val="24"/>
                <w:szCs w:val="24"/>
                <w:highlight w:val="none"/>
                <w:lang w:val="en-US" w:eastAsia="zh-CN" w:bidi="ar-SA"/>
              </w:rPr>
            </w:pPr>
            <w:r>
              <w:rPr>
                <w:rFonts w:hint="default" w:ascii="宋体" w:hAnsi="宋体" w:eastAsia="宋体" w:cs="宋体"/>
                <w:color w:val="000000"/>
                <w:kern w:val="2"/>
                <w:sz w:val="24"/>
                <w:szCs w:val="24"/>
                <w:highlight w:val="none"/>
                <w:lang w:val="en-US" w:eastAsia="zh-CN" w:bidi="ar-SA"/>
              </w:rPr>
              <w:t>5</w:t>
            </w:r>
            <w:r>
              <w:rPr>
                <w:rFonts w:hint="eastAsia" w:ascii="宋体" w:hAnsi="宋体" w:eastAsia="宋体" w:cs="宋体"/>
                <w:color w:val="000000"/>
                <w:kern w:val="2"/>
                <w:sz w:val="24"/>
                <w:szCs w:val="24"/>
                <w:highlight w:val="none"/>
                <w:lang w:val="en-US" w:eastAsia="zh-CN" w:bidi="ar-SA"/>
              </w:rPr>
              <w:t>0kW静音型</w:t>
            </w:r>
            <w:r>
              <w:rPr>
                <w:rFonts w:hint="eastAsia" w:ascii="Times New Roman" w:hAnsi="Times New Roman" w:eastAsia="宋体" w:cs="Times New Roman"/>
                <w:sz w:val="24"/>
                <w:szCs w:val="24"/>
                <w:highlight w:val="none"/>
                <w:lang w:bidi="ar"/>
              </w:rPr>
              <w:t>柴油发电机组</w:t>
            </w:r>
          </w:p>
        </w:tc>
        <w:tc>
          <w:tcPr>
            <w:tcW w:w="755" w:type="pct"/>
            <w:shd w:val="clear" w:color="000000" w:fill="FFFFFF"/>
            <w:vAlign w:val="center"/>
          </w:tcPr>
          <w:p w14:paraId="094F7050">
            <w:pPr>
              <w:widowControl/>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
              </w:rPr>
              <w:t>1</w:t>
            </w:r>
            <w:r>
              <w:rPr>
                <w:rFonts w:hint="eastAsia" w:ascii="Times New Roman" w:hAnsi="Times New Roman" w:eastAsia="宋体" w:cs="Times New Roman"/>
                <w:sz w:val="24"/>
                <w:szCs w:val="24"/>
                <w:highlight w:val="none"/>
                <w:lang w:bidi="ar"/>
              </w:rPr>
              <w:t>台</w:t>
            </w:r>
          </w:p>
        </w:tc>
        <w:tc>
          <w:tcPr>
            <w:tcW w:w="1436" w:type="pct"/>
            <w:shd w:val="clear" w:color="000000" w:fill="FFFFFF"/>
            <w:vAlign w:val="center"/>
          </w:tcPr>
          <w:p w14:paraId="2DBBAF5F">
            <w:pPr>
              <w:spacing w:line="360" w:lineRule="auto"/>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含初次使用的柴油,机油，防冻液</w:t>
            </w:r>
          </w:p>
        </w:tc>
      </w:tr>
    </w:tbl>
    <w:p w14:paraId="0567CB76">
      <w:pPr>
        <w:keepNext/>
        <w:keepLines/>
        <w:numPr>
          <w:ilvl w:val="0"/>
          <w:numId w:val="0"/>
        </w:numPr>
        <w:adjustRightInd w:val="0"/>
        <w:spacing w:before="0" w:after="0" w:line="360" w:lineRule="auto"/>
        <w:ind w:firstLine="482" w:firstLineChars="200"/>
        <w:outlineLvl w:val="1"/>
        <w:rPr>
          <w:rFonts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二、技术规格要求</w:t>
      </w:r>
    </w:p>
    <w:p w14:paraId="08802BBA">
      <w:pPr>
        <w:tabs>
          <w:tab w:val="left" w:pos="288"/>
          <w:tab w:val="left" w:pos="6408"/>
          <w:tab w:val="left" w:pos="7128"/>
        </w:tabs>
        <w:spacing w:line="360" w:lineRule="auto"/>
        <w:ind w:firstLine="480" w:firstLineChars="200"/>
        <w:jc w:val="lef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Times New Roman"/>
          <w:b/>
          <w:bCs/>
          <w:color w:val="000000"/>
          <w:sz w:val="24"/>
          <w:szCs w:val="24"/>
          <w:highlight w:val="none"/>
        </w:rPr>
        <w:t>技术标准</w:t>
      </w:r>
      <w:r>
        <w:rPr>
          <w:rFonts w:hint="eastAsia" w:ascii="宋体" w:hAnsi="宋体" w:eastAsia="宋体" w:cs="Times New Roman"/>
          <w:color w:val="000000"/>
          <w:sz w:val="24"/>
          <w:szCs w:val="24"/>
          <w:highlight w:val="none"/>
        </w:rPr>
        <w:t>：</w:t>
      </w:r>
      <w:r>
        <w:rPr>
          <w:rFonts w:hint="eastAsia" w:ascii="宋体" w:hAnsi="宋体" w:eastAsia="宋体" w:cs="Times New Roman"/>
          <w:sz w:val="24"/>
          <w:szCs w:val="24"/>
          <w:highlight w:val="none"/>
        </w:rPr>
        <w:t>所提供的柴油发电机组是严格按照柴油机的国际质量标准ISO8528（国标GB2820-97）进行生产和检测的，机组产品均已通过ISO9001国际质量体系认证，机组平均无故障工作时间均超过2000小时，可确保满足客户的各种使用要求。</w:t>
      </w:r>
    </w:p>
    <w:p w14:paraId="2F120176">
      <w:pPr>
        <w:tabs>
          <w:tab w:val="left" w:pos="288"/>
          <w:tab w:val="left" w:pos="6408"/>
          <w:tab w:val="left" w:pos="7128"/>
        </w:tabs>
        <w:spacing w:line="360" w:lineRule="auto"/>
        <w:ind w:firstLine="482" w:firstLineChars="200"/>
        <w:jc w:val="left"/>
        <w:rPr>
          <w:rFonts w:hint="default" w:ascii="宋体" w:hAnsi="宋体"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2、</w:t>
      </w:r>
      <w:r>
        <w:rPr>
          <w:rFonts w:hint="eastAsia" w:ascii="宋体" w:hAnsi="宋体" w:eastAsia="宋体" w:cs="宋体"/>
          <w:b/>
          <w:bCs/>
          <w:color w:val="000000"/>
          <w:sz w:val="24"/>
          <w:szCs w:val="24"/>
          <w:highlight w:val="none"/>
        </w:rPr>
        <w:t>柴油发电机组技术参数：</w:t>
      </w:r>
    </w:p>
    <w:p w14:paraId="432E8726">
      <w:pPr>
        <w:keepNext w:val="0"/>
        <w:keepLines w:val="0"/>
        <w:pageBreakBefore w:val="0"/>
        <w:widowControl w:val="0"/>
        <w:tabs>
          <w:tab w:val="left" w:pos="288"/>
          <w:tab w:val="left" w:pos="6408"/>
          <w:tab w:val="left" w:pos="7128"/>
        </w:tabs>
        <w:kinsoku/>
        <w:wordWrap/>
        <w:overflowPunct/>
        <w:topLinePunct w:val="0"/>
        <w:bidi w:val="0"/>
        <w:snapToGrid/>
        <w:spacing w:line="360" w:lineRule="auto"/>
        <w:ind w:firstLine="480" w:firstLineChars="200"/>
        <w:jc w:val="left"/>
        <w:textAlignment w:val="auto"/>
        <w:rPr>
          <w:rFonts w:hint="default"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（1）★柴油发电机组功率：</w:t>
      </w:r>
    </w:p>
    <w:p w14:paraId="1BF0EE31">
      <w:pPr>
        <w:keepNext w:val="0"/>
        <w:keepLines w:val="0"/>
        <w:pageBreakBefore w:val="0"/>
        <w:widowControl w:val="0"/>
        <w:tabs>
          <w:tab w:val="left" w:pos="288"/>
          <w:tab w:val="left" w:pos="6408"/>
          <w:tab w:val="left" w:pos="7128"/>
        </w:tabs>
        <w:kinsoku/>
        <w:wordWrap/>
        <w:overflowPunct/>
        <w:topLinePunct w:val="0"/>
        <w:bidi w:val="0"/>
        <w:snapToGrid/>
        <w:spacing w:line="360" w:lineRule="auto"/>
        <w:ind w:firstLine="960" w:firstLineChars="400"/>
        <w:jc w:val="left"/>
        <w:textAlignment w:val="auto"/>
        <w:rPr>
          <w:rFonts w:hint="default" w:ascii="Times New Roman" w:hAnsi="Times New Roman" w:eastAsia="宋体" w:cs="宋体"/>
          <w:color w:val="000000"/>
          <w:sz w:val="24"/>
          <w:szCs w:val="24"/>
          <w:highlight w:val="none"/>
        </w:rPr>
      </w:pPr>
      <w:r>
        <w:rPr>
          <w:rFonts w:hint="default" w:ascii="宋体" w:hAnsi="宋体" w:eastAsia="宋体" w:cs="宋体"/>
          <w:color w:val="000000"/>
          <w:kern w:val="2"/>
          <w:sz w:val="24"/>
          <w:szCs w:val="24"/>
          <w:highlight w:val="none"/>
        </w:rPr>
        <w:t>A、</w:t>
      </w:r>
      <w:r>
        <w:rPr>
          <w:rFonts w:hint="eastAsia" w:ascii="宋体" w:hAnsi="宋体" w:eastAsia="宋体" w:cs="宋体"/>
          <w:color w:val="000000"/>
          <w:sz w:val="24"/>
          <w:szCs w:val="24"/>
          <w:highlight w:val="none"/>
        </w:rPr>
        <w:t>主用功率：</w:t>
      </w:r>
      <w:r>
        <w:rPr>
          <w:rFonts w:hint="default" w:ascii="宋体" w:hAnsi="宋体" w:eastAsia="宋体" w:cs="宋体"/>
          <w:color w:val="000000"/>
          <w:kern w:val="2"/>
          <w:sz w:val="24"/>
          <w:szCs w:val="24"/>
          <w:highlight w:val="none"/>
          <w:lang w:val="en-US" w:eastAsia="zh-CN" w:bidi="ar-SA"/>
        </w:rPr>
        <w:t>5</w:t>
      </w:r>
      <w:r>
        <w:rPr>
          <w:rFonts w:hint="eastAsia" w:ascii="宋体" w:hAnsi="宋体" w:eastAsia="宋体" w:cs="宋体"/>
          <w:color w:val="000000"/>
          <w:kern w:val="2"/>
          <w:sz w:val="24"/>
          <w:szCs w:val="24"/>
          <w:highlight w:val="none"/>
          <w:lang w:val="en-US" w:eastAsia="zh-CN" w:bidi="ar-SA"/>
        </w:rPr>
        <w:t>0kW，备用功率</w:t>
      </w:r>
      <w:r>
        <w:rPr>
          <w:rFonts w:hint="default" w:ascii="宋体" w:hAnsi="宋体" w:eastAsia="宋体" w:cs="宋体"/>
          <w:color w:val="000000"/>
          <w:kern w:val="2"/>
          <w:sz w:val="24"/>
          <w:szCs w:val="24"/>
          <w:highlight w:val="none"/>
          <w:lang w:val="en-US" w:eastAsia="zh-CN" w:bidi="ar-SA"/>
        </w:rPr>
        <w:t>55</w:t>
      </w:r>
      <w:r>
        <w:rPr>
          <w:rFonts w:hint="eastAsia" w:ascii="宋体" w:hAnsi="宋体" w:eastAsia="宋体" w:cs="宋体"/>
          <w:color w:val="000000"/>
          <w:kern w:val="2"/>
          <w:sz w:val="24"/>
          <w:szCs w:val="24"/>
          <w:highlight w:val="none"/>
          <w:lang w:val="en-US" w:eastAsia="zh-CN" w:bidi="ar-SA"/>
        </w:rPr>
        <w:t>KW</w:t>
      </w:r>
    </w:p>
    <w:p w14:paraId="70EE214F">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ascii="宋体" w:hAnsi="宋体" w:eastAsia="宋体" w:cs="宋体"/>
          <w:color w:val="000000"/>
          <w:kern w:val="2"/>
          <w:sz w:val="24"/>
          <w:szCs w:val="24"/>
          <w:highlight w:val="none"/>
          <w:lang w:val="en-US" w:eastAsia="zh-CN" w:bidi="ar-SA"/>
        </w:rPr>
      </w:pPr>
      <w:r>
        <w:rPr>
          <w:rFonts w:hint="eastAsia" w:ascii="仿宋_GB2312" w:hAnsi="Times New Roman" w:eastAsia="仿宋_GB2312" w:cs="Times New Roman"/>
          <w:sz w:val="28"/>
          <w:highlight w:val="none"/>
          <w:lang w:val="en-US" w:eastAsia="zh-CN" w:bidi="ar-SA"/>
        </w:rPr>
        <w:t xml:space="preserve"> </w:t>
      </w:r>
      <w:r>
        <w:rPr>
          <w:rFonts w:ascii="仿宋_GB2312" w:hAnsi="Times New Roman" w:eastAsia="仿宋_GB2312" w:cs="Times New Roman"/>
          <w:sz w:val="28"/>
          <w:highlight w:val="none"/>
          <w:lang w:val="en-US" w:eastAsia="zh-CN" w:bidi="ar-SA"/>
        </w:rPr>
        <w:t xml:space="preserve">  </w:t>
      </w:r>
      <w:r>
        <w:rPr>
          <w:rFonts w:ascii="宋体" w:hAnsi="宋体" w:eastAsia="宋体" w:cs="宋体"/>
          <w:color w:val="000000"/>
          <w:kern w:val="2"/>
          <w:sz w:val="24"/>
          <w:szCs w:val="24"/>
          <w:highlight w:val="none"/>
          <w:lang w:val="en-US" w:eastAsia="zh-CN" w:bidi="ar-SA"/>
        </w:rPr>
        <w:t xml:space="preserve">    B、</w:t>
      </w:r>
      <w:r>
        <w:rPr>
          <w:rFonts w:hint="eastAsia" w:ascii="宋体" w:hAnsi="宋体" w:eastAsia="宋体" w:cs="宋体"/>
          <w:color w:val="000000"/>
          <w:kern w:val="2"/>
          <w:sz w:val="24"/>
          <w:szCs w:val="24"/>
          <w:highlight w:val="none"/>
          <w:lang w:val="en-US" w:eastAsia="zh-CN" w:bidi="ar-SA"/>
        </w:rPr>
        <w:t>主用功率：</w:t>
      </w:r>
      <w:r>
        <w:rPr>
          <w:rFonts w:ascii="宋体" w:hAnsi="宋体" w:eastAsia="宋体" w:cs="宋体"/>
          <w:color w:val="000000"/>
          <w:kern w:val="2"/>
          <w:sz w:val="24"/>
          <w:szCs w:val="24"/>
          <w:highlight w:val="none"/>
          <w:lang w:val="en-US" w:eastAsia="zh-CN" w:bidi="ar-SA"/>
        </w:rPr>
        <w:t>8</w:t>
      </w:r>
      <w:r>
        <w:rPr>
          <w:rFonts w:hint="eastAsia" w:ascii="宋体" w:hAnsi="宋体" w:eastAsia="宋体" w:cs="宋体"/>
          <w:color w:val="000000"/>
          <w:kern w:val="2"/>
          <w:sz w:val="24"/>
          <w:szCs w:val="24"/>
          <w:highlight w:val="none"/>
          <w:lang w:val="en-US" w:eastAsia="zh-CN" w:bidi="ar-SA"/>
        </w:rPr>
        <w:t>0kW，备用功率</w:t>
      </w:r>
      <w:r>
        <w:rPr>
          <w:rFonts w:ascii="宋体" w:hAnsi="宋体" w:eastAsia="宋体" w:cs="宋体"/>
          <w:color w:val="000000"/>
          <w:kern w:val="2"/>
          <w:sz w:val="24"/>
          <w:szCs w:val="24"/>
          <w:highlight w:val="none"/>
          <w:lang w:val="en-US" w:eastAsia="zh-CN" w:bidi="ar-SA"/>
        </w:rPr>
        <w:t>88</w:t>
      </w:r>
      <w:r>
        <w:rPr>
          <w:rFonts w:hint="eastAsia" w:ascii="宋体" w:hAnsi="宋体" w:eastAsia="宋体" w:cs="宋体"/>
          <w:color w:val="000000"/>
          <w:kern w:val="2"/>
          <w:sz w:val="24"/>
          <w:szCs w:val="24"/>
          <w:highlight w:val="none"/>
          <w:lang w:val="en-US" w:eastAsia="zh-CN" w:bidi="ar-SA"/>
        </w:rPr>
        <w:t>KW</w:t>
      </w:r>
    </w:p>
    <w:p w14:paraId="7169A59D">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ascii="宋体" w:hAnsi="宋体" w:eastAsia="宋体" w:cs="宋体"/>
          <w:color w:val="000000"/>
          <w:kern w:val="2"/>
          <w:sz w:val="24"/>
          <w:szCs w:val="24"/>
          <w:highlight w:val="none"/>
          <w:lang w:val="en-US" w:eastAsia="zh-CN" w:bidi="ar-SA"/>
        </w:rPr>
      </w:pPr>
      <w:r>
        <w:rPr>
          <w:rFonts w:ascii="宋体" w:hAnsi="宋体" w:eastAsia="宋体" w:cs="宋体"/>
          <w:color w:val="000000"/>
          <w:kern w:val="2"/>
          <w:sz w:val="24"/>
          <w:szCs w:val="24"/>
          <w:highlight w:val="none"/>
          <w:lang w:val="en-US" w:eastAsia="zh-CN" w:bidi="ar-SA"/>
        </w:rPr>
        <w:t xml:space="preserve">        C、</w:t>
      </w:r>
      <w:r>
        <w:rPr>
          <w:rFonts w:hint="eastAsia" w:ascii="宋体" w:hAnsi="宋体" w:eastAsia="宋体" w:cs="宋体"/>
          <w:color w:val="000000"/>
          <w:kern w:val="2"/>
          <w:sz w:val="24"/>
          <w:szCs w:val="24"/>
          <w:highlight w:val="none"/>
          <w:lang w:val="en-US" w:eastAsia="zh-CN" w:bidi="ar-SA"/>
        </w:rPr>
        <w:t>主用功率：1</w:t>
      </w:r>
      <w:r>
        <w:rPr>
          <w:rFonts w:ascii="宋体" w:hAnsi="宋体" w:eastAsia="宋体" w:cs="宋体"/>
          <w:color w:val="000000"/>
          <w:kern w:val="2"/>
          <w:sz w:val="24"/>
          <w:szCs w:val="24"/>
          <w:highlight w:val="none"/>
          <w:lang w:val="en-US" w:eastAsia="zh-CN" w:bidi="ar-SA"/>
        </w:rPr>
        <w:t>2</w:t>
      </w:r>
      <w:r>
        <w:rPr>
          <w:rFonts w:hint="eastAsia" w:ascii="宋体" w:hAnsi="宋体" w:eastAsia="宋体" w:cs="宋体"/>
          <w:color w:val="000000"/>
          <w:kern w:val="2"/>
          <w:sz w:val="24"/>
          <w:szCs w:val="24"/>
          <w:highlight w:val="none"/>
          <w:lang w:val="en-US" w:eastAsia="zh-CN" w:bidi="ar-SA"/>
        </w:rPr>
        <w:t>0kW，备用功率</w:t>
      </w:r>
      <w:r>
        <w:rPr>
          <w:rFonts w:ascii="宋体" w:hAnsi="宋体" w:eastAsia="宋体" w:cs="宋体"/>
          <w:color w:val="000000"/>
          <w:kern w:val="2"/>
          <w:sz w:val="24"/>
          <w:szCs w:val="24"/>
          <w:highlight w:val="none"/>
          <w:lang w:val="en-US" w:eastAsia="zh-CN" w:bidi="ar-SA"/>
        </w:rPr>
        <w:t>132</w:t>
      </w:r>
      <w:r>
        <w:rPr>
          <w:rFonts w:hint="eastAsia" w:ascii="宋体" w:hAnsi="宋体" w:eastAsia="宋体" w:cs="宋体"/>
          <w:color w:val="000000"/>
          <w:kern w:val="2"/>
          <w:sz w:val="24"/>
          <w:szCs w:val="24"/>
          <w:highlight w:val="none"/>
          <w:lang w:val="en-US" w:eastAsia="zh-CN" w:bidi="ar-SA"/>
        </w:rPr>
        <w:t>KW</w:t>
      </w:r>
    </w:p>
    <w:p w14:paraId="2BF19C32">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ascii="宋体" w:hAnsi="宋体" w:eastAsia="宋体" w:cs="宋体"/>
          <w:color w:val="000000"/>
          <w:kern w:val="2"/>
          <w:sz w:val="24"/>
          <w:szCs w:val="24"/>
          <w:highlight w:val="none"/>
          <w:lang w:val="en-US" w:eastAsia="zh-CN" w:bidi="ar-SA"/>
        </w:rPr>
      </w:pPr>
      <w:r>
        <w:rPr>
          <w:rFonts w:ascii="宋体" w:hAnsi="宋体" w:eastAsia="宋体" w:cs="宋体"/>
          <w:color w:val="000000"/>
          <w:kern w:val="2"/>
          <w:sz w:val="24"/>
          <w:szCs w:val="24"/>
          <w:highlight w:val="none"/>
          <w:lang w:val="en-US" w:eastAsia="zh-CN" w:bidi="ar-SA"/>
        </w:rPr>
        <w:t xml:space="preserve">        D、</w:t>
      </w:r>
      <w:r>
        <w:rPr>
          <w:rFonts w:hint="eastAsia" w:ascii="宋体" w:hAnsi="宋体" w:eastAsia="宋体" w:cs="宋体"/>
          <w:color w:val="000000"/>
          <w:kern w:val="2"/>
          <w:sz w:val="24"/>
          <w:szCs w:val="24"/>
          <w:highlight w:val="none"/>
          <w:lang w:val="en-US" w:eastAsia="zh-CN" w:bidi="ar-SA"/>
        </w:rPr>
        <w:t>主用功率：2</w:t>
      </w:r>
      <w:r>
        <w:rPr>
          <w:rFonts w:ascii="宋体" w:hAnsi="宋体" w:eastAsia="宋体" w:cs="宋体"/>
          <w:color w:val="000000"/>
          <w:kern w:val="2"/>
          <w:sz w:val="24"/>
          <w:szCs w:val="24"/>
          <w:highlight w:val="none"/>
          <w:lang w:val="en-US" w:eastAsia="zh-CN" w:bidi="ar-SA"/>
        </w:rPr>
        <w:t>0</w:t>
      </w:r>
      <w:r>
        <w:rPr>
          <w:rFonts w:hint="eastAsia" w:ascii="宋体" w:hAnsi="宋体" w:eastAsia="宋体" w:cs="宋体"/>
          <w:color w:val="000000"/>
          <w:kern w:val="2"/>
          <w:sz w:val="24"/>
          <w:szCs w:val="24"/>
          <w:highlight w:val="none"/>
          <w:lang w:val="en-US" w:eastAsia="zh-CN" w:bidi="ar-SA"/>
        </w:rPr>
        <w:t>0kW，备用功率22</w:t>
      </w:r>
      <w:r>
        <w:rPr>
          <w:rFonts w:ascii="宋体" w:hAnsi="宋体" w:eastAsia="宋体" w:cs="宋体"/>
          <w:color w:val="000000"/>
          <w:kern w:val="2"/>
          <w:sz w:val="24"/>
          <w:szCs w:val="24"/>
          <w:highlight w:val="none"/>
          <w:lang w:val="en-US" w:eastAsia="zh-CN" w:bidi="ar-SA"/>
        </w:rPr>
        <w:t>0</w:t>
      </w:r>
      <w:r>
        <w:rPr>
          <w:rFonts w:hint="eastAsia" w:ascii="宋体" w:hAnsi="宋体" w:eastAsia="宋体" w:cs="宋体"/>
          <w:color w:val="000000"/>
          <w:kern w:val="2"/>
          <w:sz w:val="24"/>
          <w:szCs w:val="24"/>
          <w:highlight w:val="none"/>
          <w:lang w:val="en-US" w:eastAsia="zh-CN" w:bidi="ar-SA"/>
        </w:rPr>
        <w:t>KW</w:t>
      </w:r>
    </w:p>
    <w:p w14:paraId="74E6B2D3">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ascii="宋体" w:hAnsi="宋体" w:eastAsia="宋体" w:cs="宋体"/>
          <w:color w:val="000000"/>
          <w:kern w:val="2"/>
          <w:sz w:val="24"/>
          <w:szCs w:val="24"/>
          <w:highlight w:val="none"/>
          <w:lang w:val="en-US" w:eastAsia="zh-CN" w:bidi="ar-SA"/>
        </w:rPr>
      </w:pPr>
      <w:r>
        <w:rPr>
          <w:rFonts w:ascii="宋体" w:hAnsi="宋体" w:eastAsia="宋体" w:cs="宋体"/>
          <w:color w:val="000000"/>
          <w:kern w:val="2"/>
          <w:sz w:val="24"/>
          <w:szCs w:val="24"/>
          <w:highlight w:val="none"/>
          <w:lang w:val="en-US" w:eastAsia="zh-CN" w:bidi="ar-SA"/>
        </w:rPr>
        <w:t xml:space="preserve">        E、</w:t>
      </w:r>
      <w:r>
        <w:rPr>
          <w:rFonts w:hint="eastAsia" w:ascii="宋体" w:hAnsi="宋体" w:eastAsia="宋体" w:cs="宋体"/>
          <w:color w:val="000000"/>
          <w:kern w:val="2"/>
          <w:sz w:val="24"/>
          <w:szCs w:val="24"/>
          <w:highlight w:val="none"/>
          <w:lang w:val="en-US" w:eastAsia="zh-CN" w:bidi="ar-SA"/>
        </w:rPr>
        <w:t>主用功率：</w:t>
      </w:r>
      <w:r>
        <w:rPr>
          <w:rFonts w:ascii="宋体" w:hAnsi="宋体" w:eastAsia="仿宋_GB2312" w:cs="宋体"/>
          <w:color w:val="000000"/>
          <w:sz w:val="24"/>
          <w:szCs w:val="24"/>
          <w:highlight w:val="none"/>
          <w:lang w:val="en-US" w:eastAsia="zh-CN" w:bidi="ar-SA"/>
        </w:rPr>
        <w:t>2</w:t>
      </w:r>
      <w:r>
        <w:rPr>
          <w:rFonts w:hint="eastAsia" w:ascii="宋体" w:hAnsi="宋体" w:eastAsia="仿宋_GB2312" w:cs="宋体"/>
          <w:color w:val="000000"/>
          <w:sz w:val="24"/>
          <w:szCs w:val="24"/>
          <w:highlight w:val="none"/>
          <w:lang w:val="en-US" w:eastAsia="zh-CN" w:bidi="ar-SA"/>
        </w:rPr>
        <w:t>50kW，备用功率</w:t>
      </w:r>
      <w:r>
        <w:rPr>
          <w:rFonts w:ascii="宋体" w:hAnsi="宋体" w:eastAsia="仿宋_GB2312" w:cs="宋体"/>
          <w:color w:val="000000"/>
          <w:sz w:val="24"/>
          <w:szCs w:val="24"/>
          <w:highlight w:val="none"/>
          <w:lang w:val="en-US" w:eastAsia="zh-CN" w:bidi="ar-SA"/>
        </w:rPr>
        <w:t>2</w:t>
      </w:r>
      <w:r>
        <w:rPr>
          <w:rFonts w:hint="eastAsia" w:ascii="宋体" w:hAnsi="宋体" w:eastAsia="仿宋_GB2312" w:cs="宋体"/>
          <w:color w:val="000000"/>
          <w:sz w:val="24"/>
          <w:szCs w:val="24"/>
          <w:highlight w:val="none"/>
          <w:lang w:val="en-US" w:eastAsia="zh-CN" w:bidi="ar-SA"/>
        </w:rPr>
        <w:t>75K</w:t>
      </w:r>
      <w:r>
        <w:rPr>
          <w:rFonts w:hint="eastAsia" w:ascii="仿宋_GB2312" w:hAnsi="Times New Roman" w:eastAsia="仿宋_GB2312" w:cs="宋体"/>
          <w:color w:val="000000"/>
          <w:sz w:val="24"/>
          <w:szCs w:val="24"/>
          <w:highlight w:val="none"/>
          <w:lang w:val="en-US" w:eastAsia="zh-CN" w:bidi="ar-SA"/>
        </w:rPr>
        <w:t>W</w:t>
      </w:r>
    </w:p>
    <w:p w14:paraId="251F1466">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color w:val="000000"/>
          <w:kern w:val="2"/>
          <w:sz w:val="24"/>
          <w:szCs w:val="24"/>
          <w:highlight w:val="none"/>
          <w:lang w:val="en-US" w:eastAsia="zh-CN" w:bidi="ar-SA"/>
        </w:rPr>
      </w:pPr>
      <w:r>
        <w:rPr>
          <w:rFonts w:ascii="宋体" w:hAnsi="宋体" w:eastAsia="宋体" w:cs="宋体"/>
          <w:color w:val="000000"/>
          <w:kern w:val="2"/>
          <w:sz w:val="24"/>
          <w:szCs w:val="24"/>
          <w:highlight w:val="none"/>
          <w:lang w:val="en-US" w:eastAsia="zh-CN" w:bidi="ar-SA"/>
        </w:rPr>
        <w:t xml:space="preserve">        F、</w:t>
      </w:r>
      <w:r>
        <w:rPr>
          <w:rFonts w:hint="eastAsia" w:ascii="宋体" w:hAnsi="宋体" w:eastAsia="宋体" w:cs="宋体"/>
          <w:color w:val="000000"/>
          <w:kern w:val="2"/>
          <w:sz w:val="24"/>
          <w:szCs w:val="24"/>
          <w:highlight w:val="none"/>
          <w:lang w:val="en-US" w:eastAsia="zh-CN" w:bidi="ar-SA"/>
        </w:rPr>
        <w:t>主用功率：300kW，备用功率330KW</w:t>
      </w:r>
    </w:p>
    <w:p w14:paraId="630D5CDC">
      <w:pPr>
        <w:rPr>
          <w:rFonts w:hint="eastAsia" w:ascii="宋体" w:hAnsi="宋体" w:eastAsia="宋体" w:cs="宋体"/>
          <w:color w:val="000000"/>
          <w:kern w:val="2"/>
          <w:sz w:val="24"/>
          <w:szCs w:val="24"/>
          <w:highlight w:val="none"/>
          <w:lang w:val="en-US" w:eastAsia="zh-CN" w:bidi="ar-SA"/>
        </w:rPr>
      </w:pPr>
      <w:r>
        <w:rPr>
          <w:rFonts w:hint="default" w:ascii="宋体" w:hAnsi="宋体" w:eastAsia="宋体" w:cs="宋体"/>
          <w:color w:val="000000"/>
          <w:kern w:val="2"/>
          <w:sz w:val="24"/>
          <w:szCs w:val="24"/>
          <w:highlight w:val="none"/>
          <w:lang w:val="en-US" w:eastAsia="zh-CN" w:bidi="ar-SA"/>
        </w:rPr>
        <w:t xml:space="preserve"> </w:t>
      </w:r>
      <w:r>
        <w:rPr>
          <w:rFonts w:hint="eastAsia" w:ascii="宋体" w:hAnsi="宋体" w:eastAsia="宋体" w:cs="宋体"/>
          <w:color w:val="000000"/>
          <w:kern w:val="2"/>
          <w:sz w:val="24"/>
          <w:szCs w:val="24"/>
          <w:highlight w:val="none"/>
          <w:lang w:val="en-US" w:eastAsia="zh-CN" w:bidi="ar-SA"/>
        </w:rPr>
        <w:t xml:space="preserve">       G</w:t>
      </w:r>
      <w:r>
        <w:rPr>
          <w:rFonts w:hint="default" w:ascii="宋体" w:hAnsi="宋体" w:eastAsia="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主用功率：400kW，备用功率440KW</w:t>
      </w:r>
    </w:p>
    <w:p w14:paraId="5DFD1094">
      <w:pPr>
        <w:widowControl w:val="0"/>
        <w:autoSpaceDE w:val="0"/>
        <w:autoSpaceDN w:val="0"/>
        <w:adjustRightInd w:val="0"/>
        <w:jc w:val="both"/>
        <w:rPr>
          <w:rFonts w:hint="eastAsia" w:ascii="宋体" w:hAnsi="宋体" w:eastAsia="宋体" w:cs="宋体"/>
          <w:color w:val="000000"/>
          <w:kern w:val="2"/>
          <w:sz w:val="24"/>
          <w:szCs w:val="24"/>
          <w:highlight w:val="none"/>
          <w:lang w:val="en-US" w:eastAsia="zh-CN" w:bidi="ar-SA"/>
        </w:rPr>
      </w:pPr>
      <w:r>
        <w:rPr>
          <w:rFonts w:ascii="宋体" w:hAnsi="宋体" w:eastAsia="宋体" w:cs="宋体"/>
          <w:color w:val="000000"/>
          <w:kern w:val="2"/>
          <w:sz w:val="24"/>
          <w:szCs w:val="24"/>
          <w:highlight w:val="none"/>
          <w:lang w:val="en-US" w:eastAsia="zh-CN" w:bidi="ar-SA"/>
        </w:rPr>
        <w:t xml:space="preserve"> </w:t>
      </w:r>
      <w:r>
        <w:rPr>
          <w:rFonts w:hint="eastAsia" w:ascii="宋体" w:hAnsi="宋体" w:eastAsia="宋体" w:cs="宋体"/>
          <w:color w:val="000000"/>
          <w:kern w:val="2"/>
          <w:sz w:val="24"/>
          <w:szCs w:val="24"/>
          <w:highlight w:val="none"/>
          <w:lang w:val="en-US" w:eastAsia="zh-CN" w:bidi="ar-SA"/>
        </w:rPr>
        <w:t xml:space="preserve">       H</w:t>
      </w:r>
      <w:r>
        <w:rPr>
          <w:rFonts w:ascii="宋体" w:hAnsi="宋体" w:eastAsia="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主用功率：500kW，备用功率550KW</w:t>
      </w:r>
    </w:p>
    <w:p w14:paraId="2338934F">
      <w:pPr>
        <w:rPr>
          <w:rFonts w:hint="eastAsia" w:ascii="Times New Roman" w:hAnsi="Times New Roman" w:eastAsia="宋体" w:cs="Times New Roman"/>
          <w:highlight w:val="none"/>
          <w:lang w:val="en-US" w:eastAsia="zh-CN"/>
        </w:rPr>
      </w:pPr>
      <w:r>
        <w:rPr>
          <w:rFonts w:hint="default" w:ascii="宋体" w:hAnsi="宋体" w:eastAsia="宋体" w:cs="宋体"/>
          <w:color w:val="000000"/>
          <w:kern w:val="2"/>
          <w:sz w:val="24"/>
          <w:szCs w:val="24"/>
          <w:highlight w:val="none"/>
          <w:lang w:val="en-US" w:eastAsia="zh-CN" w:bidi="ar-SA"/>
        </w:rPr>
        <w:t xml:space="preserve"> </w:t>
      </w:r>
      <w:r>
        <w:rPr>
          <w:rFonts w:hint="eastAsia" w:ascii="宋体" w:hAnsi="宋体" w:eastAsia="宋体" w:cs="宋体"/>
          <w:color w:val="000000"/>
          <w:kern w:val="2"/>
          <w:sz w:val="24"/>
          <w:szCs w:val="24"/>
          <w:highlight w:val="none"/>
          <w:lang w:val="en-US" w:eastAsia="zh-CN" w:bidi="ar-SA"/>
        </w:rPr>
        <w:t xml:space="preserve">       I</w:t>
      </w:r>
      <w:r>
        <w:rPr>
          <w:rFonts w:hint="default" w:ascii="宋体" w:hAnsi="宋体" w:eastAsia="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主用功率：550kW，备用功率600KW</w:t>
      </w:r>
    </w:p>
    <w:p w14:paraId="253AFDF3">
      <w:pPr>
        <w:rPr>
          <w:rFonts w:hint="eastAsia" w:ascii="宋体" w:hAnsi="宋体" w:eastAsia="宋体" w:cs="宋体"/>
          <w:color w:val="000000"/>
          <w:kern w:val="2"/>
          <w:sz w:val="24"/>
          <w:szCs w:val="24"/>
          <w:highlight w:val="none"/>
          <w:lang w:val="en-US" w:eastAsia="zh-CN" w:bidi="ar-SA"/>
        </w:rPr>
      </w:pPr>
      <w:r>
        <w:rPr>
          <w:rFonts w:hint="default" w:ascii="宋体" w:hAnsi="宋体" w:eastAsia="宋体" w:cs="宋体"/>
          <w:color w:val="000000"/>
          <w:kern w:val="2"/>
          <w:sz w:val="24"/>
          <w:szCs w:val="24"/>
          <w:highlight w:val="none"/>
          <w:lang w:val="en-US" w:eastAsia="zh-CN" w:bidi="ar-SA"/>
        </w:rPr>
        <w:t xml:space="preserve"> </w:t>
      </w:r>
      <w:r>
        <w:rPr>
          <w:rFonts w:hint="eastAsia" w:ascii="宋体" w:hAnsi="宋体" w:eastAsia="宋体" w:cs="宋体"/>
          <w:color w:val="000000"/>
          <w:kern w:val="2"/>
          <w:sz w:val="24"/>
          <w:szCs w:val="24"/>
          <w:highlight w:val="none"/>
          <w:lang w:val="en-US" w:eastAsia="zh-CN" w:bidi="ar-SA"/>
        </w:rPr>
        <w:t xml:space="preserve">       J</w:t>
      </w:r>
      <w:r>
        <w:rPr>
          <w:rFonts w:hint="default" w:ascii="宋体" w:hAnsi="宋体" w:eastAsia="宋体" w:cs="宋体"/>
          <w:color w:val="000000"/>
          <w:kern w:val="2"/>
          <w:sz w:val="24"/>
          <w:szCs w:val="24"/>
          <w:highlight w:val="none"/>
          <w:lang w:val="en-US" w:eastAsia="zh-CN" w:bidi="ar-SA"/>
        </w:rPr>
        <w:t>、</w:t>
      </w:r>
      <w:r>
        <w:rPr>
          <w:rFonts w:hint="eastAsia" w:ascii="宋体" w:hAnsi="宋体" w:eastAsia="宋体" w:cs="宋体"/>
          <w:color w:val="000000"/>
          <w:kern w:val="2"/>
          <w:sz w:val="24"/>
          <w:szCs w:val="24"/>
          <w:highlight w:val="none"/>
          <w:lang w:val="en-US" w:eastAsia="zh-CN" w:bidi="ar-SA"/>
        </w:rPr>
        <w:t>主用功率：900kW，备用功率</w:t>
      </w:r>
      <w:r>
        <w:rPr>
          <w:rFonts w:hint="eastAsia" w:ascii="宋体" w:hAnsi="宋体" w:cs="宋体"/>
          <w:color w:val="000000"/>
          <w:kern w:val="2"/>
          <w:sz w:val="24"/>
          <w:szCs w:val="24"/>
          <w:highlight w:val="none"/>
          <w:lang w:val="en-US" w:eastAsia="zh-CN" w:bidi="ar-SA"/>
        </w:rPr>
        <w:t>990</w:t>
      </w:r>
      <w:r>
        <w:rPr>
          <w:rFonts w:hint="eastAsia" w:ascii="宋体" w:hAnsi="宋体" w:eastAsia="宋体" w:cs="宋体"/>
          <w:color w:val="000000"/>
          <w:kern w:val="2"/>
          <w:sz w:val="24"/>
          <w:szCs w:val="24"/>
          <w:highlight w:val="none"/>
          <w:lang w:val="en-US" w:eastAsia="zh-CN" w:bidi="ar-SA"/>
        </w:rPr>
        <w:t>KW</w:t>
      </w:r>
    </w:p>
    <w:p w14:paraId="510B7116">
      <w:pPr>
        <w:tabs>
          <w:tab w:val="left" w:pos="288"/>
          <w:tab w:val="left" w:pos="6408"/>
          <w:tab w:val="left" w:pos="7128"/>
        </w:tabs>
        <w:spacing w:line="360" w:lineRule="auto"/>
        <w:ind w:firstLine="480" w:firstLineChars="200"/>
        <w:jc w:val="left"/>
        <w:rPr>
          <w:rFonts w:hint="default"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（2）★额定电压：400V机组：三相四线。</w:t>
      </w:r>
    </w:p>
    <w:p w14:paraId="08F240BF">
      <w:pPr>
        <w:tabs>
          <w:tab w:val="left" w:pos="288"/>
          <w:tab w:val="left" w:pos="6408"/>
          <w:tab w:val="left" w:pos="7128"/>
        </w:tabs>
        <w:spacing w:line="360" w:lineRule="auto"/>
        <w:ind w:firstLine="480" w:firstLineChars="200"/>
        <w:jc w:val="left"/>
        <w:rPr>
          <w:rFonts w:hint="default"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（3）额定频率：50Hz 。</w:t>
      </w:r>
    </w:p>
    <w:p w14:paraId="46B909A3">
      <w:pPr>
        <w:tabs>
          <w:tab w:val="left" w:pos="288"/>
          <w:tab w:val="left" w:pos="6408"/>
          <w:tab w:val="left" w:pos="7128"/>
        </w:tabs>
        <w:spacing w:line="360" w:lineRule="auto"/>
        <w:ind w:firstLine="480" w:firstLineChars="200"/>
        <w:jc w:val="left"/>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（4）柴油发电机日用油箱：不大于1立方。</w:t>
      </w:r>
    </w:p>
    <w:p w14:paraId="32A47538">
      <w:pPr>
        <w:tabs>
          <w:tab w:val="left" w:pos="288"/>
          <w:tab w:val="left" w:pos="6408"/>
          <w:tab w:val="left" w:pos="7128"/>
        </w:tabs>
        <w:spacing w:line="360" w:lineRule="auto"/>
        <w:ind w:firstLine="482" w:firstLineChars="200"/>
        <w:jc w:val="left"/>
        <w:rPr>
          <w:rFonts w:hint="default" w:ascii="宋体" w:hAnsi="宋体"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3</w:t>
      </w:r>
      <w:r>
        <w:rPr>
          <w:rFonts w:hint="eastAsia" w:ascii="宋体" w:hAnsi="宋体" w:eastAsia="宋体" w:cs="Times New Roman"/>
          <w:b/>
          <w:bCs/>
          <w:color w:val="000000"/>
          <w:sz w:val="24"/>
          <w:szCs w:val="24"/>
          <w:highlight w:val="none"/>
        </w:rPr>
        <w:t>、发动机技术参数</w:t>
      </w:r>
    </w:p>
    <w:p w14:paraId="34FE7845">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color w:val="000000"/>
          <w:kern w:val="2"/>
          <w:sz w:val="24"/>
          <w:szCs w:val="24"/>
          <w:highlight w:val="none"/>
        </w:rPr>
        <w:t>（1）</w:t>
      </w:r>
      <w:r>
        <w:rPr>
          <w:rFonts w:hint="eastAsia" w:ascii="宋体" w:hAnsi="宋体" w:eastAsia="宋体" w:cs="宋体"/>
          <w:sz w:val="24"/>
          <w:szCs w:val="24"/>
          <w:highlight w:val="none"/>
        </w:rPr>
        <w:t>★发动机功率应额定为达到GB/T 2820的连续负载，并且同交流发电机的持续功率相配合，并满足110%过载容量要求。</w:t>
      </w:r>
    </w:p>
    <w:p w14:paraId="74840B4B">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2</w:t>
      </w:r>
      <w:r>
        <w:rPr>
          <w:rFonts w:hint="eastAsia" w:ascii="宋体" w:hAnsi="宋体" w:eastAsia="宋体" w:cs="宋体"/>
          <w:sz w:val="24"/>
          <w:szCs w:val="24"/>
          <w:highlight w:val="none"/>
        </w:rPr>
        <w:t>）缸数：</w:t>
      </w:r>
      <w:r>
        <w:rPr>
          <w:rFonts w:hint="eastAsia" w:ascii="宋体" w:hAnsi="宋体" w:eastAsia="宋体" w:cs="宋体"/>
          <w:sz w:val="24"/>
          <w:szCs w:val="24"/>
          <w:highlight w:val="none"/>
          <w:lang w:eastAsia="zh-CN"/>
        </w:rPr>
        <w:t>4-</w:t>
      </w:r>
      <w:r>
        <w:rPr>
          <w:rFonts w:hint="eastAsia" w:ascii="Times New Roman" w:hAnsi="宋体" w:eastAsia="宋体" w:cs="宋体"/>
          <w:sz w:val="24"/>
          <w:szCs w:val="24"/>
          <w:highlight w:val="none"/>
          <w:lang w:val="en-US" w:eastAsia="zh-CN"/>
        </w:rPr>
        <w:t>12</w:t>
      </w:r>
      <w:r>
        <w:rPr>
          <w:rFonts w:hint="eastAsia" w:ascii="宋体" w:hAnsi="宋体" w:eastAsia="宋体" w:cs="宋体"/>
          <w:sz w:val="24"/>
          <w:szCs w:val="24"/>
          <w:highlight w:val="none"/>
        </w:rPr>
        <w:t>缸</w:t>
      </w:r>
    </w:p>
    <w:p w14:paraId="69F95D7D">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3</w:t>
      </w:r>
      <w:r>
        <w:rPr>
          <w:rFonts w:hint="eastAsia" w:ascii="宋体" w:hAnsi="宋体" w:eastAsia="宋体" w:cs="宋体"/>
          <w:sz w:val="24"/>
          <w:szCs w:val="24"/>
          <w:highlight w:val="none"/>
        </w:rPr>
        <w:t>）额定转速：1500r/min；</w:t>
      </w:r>
    </w:p>
    <w:p w14:paraId="5CEBCC30">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发动机功率：</w:t>
      </w:r>
      <w:r>
        <w:rPr>
          <w:rFonts w:hint="default" w:ascii="宋体" w:hAnsi="宋体" w:eastAsia="宋体" w:cs="宋体"/>
          <w:sz w:val="24"/>
          <w:szCs w:val="24"/>
          <w:highlight w:val="none"/>
        </w:rPr>
        <w:t>20KW机组</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30</w:t>
      </w:r>
      <w:r>
        <w:rPr>
          <w:rFonts w:hint="eastAsia" w:ascii="宋体" w:hAnsi="宋体" w:eastAsia="宋体" w:cs="宋体"/>
          <w:sz w:val="24"/>
          <w:szCs w:val="24"/>
          <w:highlight w:val="none"/>
        </w:rPr>
        <w:t>KW；</w:t>
      </w:r>
    </w:p>
    <w:p w14:paraId="46956C4E">
      <w:pPr>
        <w:spacing w:line="360" w:lineRule="auto"/>
        <w:ind w:firstLine="1920" w:firstLineChars="800"/>
        <w:jc w:val="left"/>
        <w:rPr>
          <w:rFonts w:hint="default" w:ascii="宋体" w:hAnsi="宋体" w:eastAsia="宋体" w:cs="宋体"/>
          <w:sz w:val="24"/>
          <w:szCs w:val="24"/>
          <w:highlight w:val="none"/>
        </w:rPr>
      </w:pPr>
      <w:r>
        <w:rPr>
          <w:rFonts w:hint="default" w:ascii="宋体" w:hAnsi="宋体" w:eastAsia="宋体" w:cs="宋体"/>
          <w:sz w:val="24"/>
          <w:szCs w:val="24"/>
          <w:highlight w:val="none"/>
        </w:rPr>
        <w:t>50KW机组</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56</w:t>
      </w:r>
      <w:r>
        <w:rPr>
          <w:rFonts w:hint="eastAsia" w:ascii="宋体" w:hAnsi="宋体" w:eastAsia="宋体" w:cs="宋体"/>
          <w:sz w:val="24"/>
          <w:szCs w:val="24"/>
          <w:highlight w:val="none"/>
        </w:rPr>
        <w:t>KW；</w:t>
      </w:r>
    </w:p>
    <w:p w14:paraId="3FE41A68">
      <w:pPr>
        <w:widowControl w:val="0"/>
        <w:autoSpaceDE w:val="0"/>
        <w:autoSpaceDN w:val="0"/>
        <w:adjustRightInd w:val="0"/>
        <w:jc w:val="both"/>
        <w:rPr>
          <w:rFonts w:ascii="宋体" w:hAnsi="宋体" w:eastAsia="仿宋_GB2312" w:cs="宋体"/>
          <w:sz w:val="24"/>
          <w:szCs w:val="24"/>
          <w:highlight w:val="none"/>
          <w:lang w:val="en-US" w:eastAsia="zh-CN" w:bidi="ar-SA"/>
        </w:rPr>
      </w:pPr>
      <w:r>
        <w:rPr>
          <w:rFonts w:hint="eastAsia" w:ascii="仿宋_GB2312" w:hAnsi="Times New Roman" w:eastAsia="仿宋_GB2312" w:cs="Times New Roman"/>
          <w:sz w:val="28"/>
          <w:highlight w:val="none"/>
          <w:lang w:val="en-US" w:eastAsia="zh-CN" w:bidi="ar-SA"/>
        </w:rPr>
        <w:t xml:space="preserve"> </w:t>
      </w:r>
      <w:r>
        <w:rPr>
          <w:rFonts w:ascii="仿宋_GB2312" w:hAnsi="Times New Roman" w:eastAsia="仿宋_GB2312" w:cs="Times New Roman"/>
          <w:sz w:val="28"/>
          <w:highlight w:val="none"/>
          <w:lang w:val="en-US" w:eastAsia="zh-CN" w:bidi="ar-SA"/>
        </w:rPr>
        <w:t xml:space="preserve">             </w:t>
      </w:r>
      <w:r>
        <w:rPr>
          <w:rFonts w:ascii="宋体" w:hAnsi="宋体" w:eastAsia="仿宋_GB2312" w:cs="宋体"/>
          <w:sz w:val="24"/>
          <w:szCs w:val="24"/>
          <w:highlight w:val="none"/>
          <w:lang w:val="en-US" w:eastAsia="zh-CN" w:bidi="ar-SA"/>
        </w:rPr>
        <w:t>80KW机组</w:t>
      </w:r>
      <w:r>
        <w:rPr>
          <w:rFonts w:hint="eastAsia" w:ascii="宋体" w:hAnsi="宋体" w:eastAsia="仿宋_GB2312" w:cs="宋体"/>
          <w:sz w:val="24"/>
          <w:szCs w:val="24"/>
          <w:highlight w:val="none"/>
          <w:lang w:val="en-US" w:eastAsia="zh-CN" w:bidi="ar-SA"/>
        </w:rPr>
        <w:t>≥</w:t>
      </w:r>
      <w:r>
        <w:rPr>
          <w:rFonts w:ascii="仿宋_GB2312" w:hAnsi="宋体" w:eastAsia="仿宋_GB2312" w:cs="宋体"/>
          <w:sz w:val="24"/>
          <w:szCs w:val="24"/>
          <w:highlight w:val="none"/>
          <w:lang w:val="en-US" w:eastAsia="zh-CN" w:bidi="ar-SA"/>
        </w:rPr>
        <w:t>10</w:t>
      </w:r>
      <w:r>
        <w:rPr>
          <w:rFonts w:hint="eastAsia" w:ascii="仿宋_GB2312" w:hAnsi="宋体" w:eastAsia="仿宋_GB2312" w:cs="宋体"/>
          <w:sz w:val="24"/>
          <w:szCs w:val="24"/>
          <w:highlight w:val="none"/>
          <w:lang w:val="en-US" w:eastAsia="zh-CN" w:bidi="ar-SA"/>
        </w:rPr>
        <w:t>5</w:t>
      </w:r>
      <w:r>
        <w:rPr>
          <w:rFonts w:hint="eastAsia" w:ascii="宋体" w:hAnsi="宋体" w:eastAsia="仿宋_GB2312" w:cs="宋体"/>
          <w:sz w:val="24"/>
          <w:szCs w:val="24"/>
          <w:highlight w:val="none"/>
          <w:lang w:val="en-US" w:eastAsia="zh-CN" w:bidi="ar-SA"/>
        </w:rPr>
        <w:t>KW</w:t>
      </w:r>
    </w:p>
    <w:p w14:paraId="67BDE844">
      <w:pPr>
        <w:spacing w:line="360" w:lineRule="auto"/>
        <w:ind w:firstLine="480" w:firstLineChars="200"/>
        <w:jc w:val="left"/>
        <w:rPr>
          <w:rFonts w:hint="default" w:ascii="宋体" w:hAnsi="宋体" w:eastAsia="宋体" w:cs="宋体"/>
          <w:sz w:val="24"/>
          <w:szCs w:val="24"/>
          <w:highlight w:val="none"/>
        </w:rPr>
      </w:pPr>
      <w:r>
        <w:rPr>
          <w:rFonts w:hint="default" w:ascii="宋体" w:hAnsi="宋体" w:eastAsia="宋体" w:cs="宋体"/>
          <w:sz w:val="24"/>
          <w:szCs w:val="24"/>
          <w:highlight w:val="none"/>
        </w:rPr>
        <w:t xml:space="preserve">            1</w:t>
      </w:r>
      <w:r>
        <w:rPr>
          <w:rFonts w:hint="eastAsia" w:ascii="宋体" w:hAnsi="宋体" w:eastAsia="宋体" w:cs="宋体"/>
          <w:sz w:val="24"/>
          <w:szCs w:val="24"/>
          <w:highlight w:val="none"/>
        </w:rPr>
        <w:t>2</w:t>
      </w:r>
      <w:r>
        <w:rPr>
          <w:rFonts w:hint="default" w:ascii="宋体" w:hAnsi="宋体" w:eastAsia="宋体" w:cs="宋体"/>
          <w:sz w:val="24"/>
          <w:szCs w:val="24"/>
          <w:highlight w:val="none"/>
        </w:rPr>
        <w:t>0KW机组</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14</w:t>
      </w:r>
      <w:r>
        <w:rPr>
          <w:rFonts w:hint="eastAsia" w:ascii="Times New Roman" w:hAnsi="宋体" w:eastAsia="宋体" w:cs="宋体"/>
          <w:sz w:val="24"/>
          <w:szCs w:val="24"/>
          <w:highlight w:val="none"/>
          <w:lang w:val="en-US" w:eastAsia="zh-CN"/>
        </w:rPr>
        <w:t>1</w:t>
      </w:r>
      <w:r>
        <w:rPr>
          <w:rFonts w:hint="eastAsia" w:ascii="宋体" w:hAnsi="宋体" w:eastAsia="宋体" w:cs="宋体"/>
          <w:sz w:val="24"/>
          <w:szCs w:val="24"/>
          <w:highlight w:val="none"/>
        </w:rPr>
        <w:t>KW；</w:t>
      </w:r>
    </w:p>
    <w:p w14:paraId="7B845DA1">
      <w:pPr>
        <w:widowControl w:val="0"/>
        <w:autoSpaceDE w:val="0"/>
        <w:autoSpaceDN w:val="0"/>
        <w:adjustRightInd w:val="0"/>
        <w:jc w:val="both"/>
        <w:rPr>
          <w:rFonts w:hint="eastAsia" w:ascii="宋体" w:hAnsi="宋体" w:eastAsia="仿宋_GB2312" w:cs="宋体"/>
          <w:sz w:val="24"/>
          <w:szCs w:val="24"/>
          <w:highlight w:val="none"/>
          <w:lang w:val="en-US" w:eastAsia="zh-CN" w:bidi="ar-SA"/>
        </w:rPr>
      </w:pPr>
      <w:r>
        <w:rPr>
          <w:rFonts w:hint="eastAsia" w:ascii="仿宋_GB2312" w:hAnsi="Times New Roman" w:eastAsia="仿宋_GB2312" w:cs="Times New Roman"/>
          <w:sz w:val="28"/>
          <w:highlight w:val="none"/>
          <w:lang w:val="en-US" w:eastAsia="zh-CN" w:bidi="ar-SA"/>
        </w:rPr>
        <w:t xml:space="preserve"> </w:t>
      </w:r>
      <w:r>
        <w:rPr>
          <w:rFonts w:ascii="仿宋_GB2312" w:hAnsi="Times New Roman" w:eastAsia="仿宋_GB2312" w:cs="Times New Roman"/>
          <w:sz w:val="28"/>
          <w:highlight w:val="none"/>
          <w:lang w:val="en-US" w:eastAsia="zh-CN" w:bidi="ar-SA"/>
        </w:rPr>
        <w:t xml:space="preserve">           </w:t>
      </w:r>
      <w:r>
        <w:rPr>
          <w:rFonts w:hint="eastAsia" w:ascii="仿宋_GB2312" w:hAnsi="Times New Roman" w:eastAsia="仿宋_GB2312" w:cs="Times New Roman"/>
          <w:sz w:val="28"/>
          <w:highlight w:val="none"/>
          <w:lang w:val="en-US" w:eastAsia="zh-CN" w:bidi="ar-SA"/>
        </w:rPr>
        <w:t xml:space="preserve"> </w:t>
      </w:r>
      <w:r>
        <w:rPr>
          <w:rFonts w:ascii="仿宋_GB2312" w:hAnsi="Times New Roman" w:eastAsia="仿宋_GB2312" w:cs="Times New Roman"/>
          <w:sz w:val="28"/>
          <w:highlight w:val="none"/>
          <w:lang w:val="en-US" w:eastAsia="zh-CN" w:bidi="ar-SA"/>
        </w:rPr>
        <w:t xml:space="preserve"> </w:t>
      </w:r>
      <w:r>
        <w:rPr>
          <w:rFonts w:hint="eastAsia" w:ascii="宋体" w:hAnsi="宋体" w:eastAsia="仿宋_GB2312" w:cs="宋体"/>
          <w:sz w:val="24"/>
          <w:szCs w:val="24"/>
          <w:highlight w:val="none"/>
          <w:lang w:val="en-US" w:eastAsia="zh-CN" w:bidi="ar-SA"/>
        </w:rPr>
        <w:t>20</w:t>
      </w:r>
      <w:r>
        <w:rPr>
          <w:rFonts w:ascii="宋体" w:hAnsi="宋体" w:eastAsia="仿宋_GB2312" w:cs="宋体"/>
          <w:sz w:val="24"/>
          <w:szCs w:val="24"/>
          <w:highlight w:val="none"/>
          <w:lang w:val="en-US" w:eastAsia="zh-CN" w:bidi="ar-SA"/>
        </w:rPr>
        <w:t>0KW机组</w:t>
      </w:r>
      <w:r>
        <w:rPr>
          <w:rFonts w:hint="eastAsia" w:ascii="宋体" w:hAnsi="宋体" w:eastAsia="仿宋_GB2312" w:cs="宋体"/>
          <w:sz w:val="24"/>
          <w:szCs w:val="24"/>
          <w:highlight w:val="none"/>
          <w:lang w:val="en-US" w:eastAsia="zh-CN" w:bidi="ar-SA"/>
        </w:rPr>
        <w:t>≥</w:t>
      </w:r>
      <w:r>
        <w:rPr>
          <w:rFonts w:hint="eastAsia" w:ascii="仿宋_GB2312" w:hAnsi="宋体" w:eastAsia="仿宋_GB2312" w:cs="宋体"/>
          <w:sz w:val="24"/>
          <w:szCs w:val="24"/>
          <w:highlight w:val="none"/>
          <w:lang w:val="en-US" w:eastAsia="zh-CN" w:bidi="ar-SA"/>
        </w:rPr>
        <w:t>253</w:t>
      </w:r>
      <w:r>
        <w:rPr>
          <w:rFonts w:hint="eastAsia" w:ascii="宋体" w:hAnsi="宋体" w:eastAsia="仿宋_GB2312" w:cs="宋体"/>
          <w:sz w:val="24"/>
          <w:szCs w:val="24"/>
          <w:highlight w:val="none"/>
          <w:lang w:val="en-US" w:eastAsia="zh-CN" w:bidi="ar-SA"/>
        </w:rPr>
        <w:t>KW；</w:t>
      </w:r>
    </w:p>
    <w:p w14:paraId="6B49580F">
      <w:pPr>
        <w:rPr>
          <w:rFonts w:hint="eastAsia" w:ascii="宋体" w:hAnsi="宋体" w:eastAsia="宋体" w:cs="宋体"/>
          <w:sz w:val="24"/>
          <w:szCs w:val="24"/>
          <w:highlight w:val="none"/>
          <w:lang w:eastAsia="zh-CN"/>
        </w:rPr>
      </w:pPr>
      <w:r>
        <w:rPr>
          <w:rFonts w:hint="eastAsia" w:ascii="Times New Roman" w:hAnsi="Times New Roman" w:eastAsia="宋体" w:cs="Times New Roman"/>
          <w:highlight w:val="none"/>
          <w:lang w:val="en-US" w:eastAsia="zh-CN"/>
        </w:rPr>
        <w:t xml:space="preserve">                  </w:t>
      </w:r>
      <w:r>
        <w:rPr>
          <w:rFonts w:hint="eastAsia" w:ascii="宋体" w:hAnsi="宋体" w:eastAsia="宋体" w:cs="宋体"/>
          <w:sz w:val="24"/>
          <w:szCs w:val="24"/>
          <w:highlight w:val="none"/>
          <w:lang w:val="en-US" w:eastAsia="zh-CN"/>
        </w:rPr>
        <w:t>25</w:t>
      </w:r>
      <w:r>
        <w:rPr>
          <w:rFonts w:hint="default" w:ascii="宋体" w:hAnsi="宋体" w:eastAsia="宋体" w:cs="宋体"/>
          <w:sz w:val="24"/>
          <w:szCs w:val="24"/>
          <w:highlight w:val="none"/>
        </w:rPr>
        <w:t>0KW机组</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lang w:val="en-US" w:eastAsia="zh-CN"/>
        </w:rPr>
        <w:t>308</w:t>
      </w:r>
      <w:r>
        <w:rPr>
          <w:rFonts w:hint="eastAsia" w:ascii="宋体" w:hAnsi="宋体" w:eastAsia="宋体" w:cs="宋体"/>
          <w:sz w:val="24"/>
          <w:szCs w:val="24"/>
          <w:highlight w:val="none"/>
        </w:rPr>
        <w:t>KW</w:t>
      </w:r>
      <w:r>
        <w:rPr>
          <w:rFonts w:hint="eastAsia" w:ascii="宋体" w:hAnsi="宋体" w:eastAsia="宋体" w:cs="宋体"/>
          <w:sz w:val="24"/>
          <w:szCs w:val="24"/>
          <w:highlight w:val="none"/>
          <w:lang w:eastAsia="zh-CN"/>
        </w:rPr>
        <w:t>；</w:t>
      </w:r>
    </w:p>
    <w:p w14:paraId="5F5D915D">
      <w:pPr>
        <w:widowControl w:val="0"/>
        <w:autoSpaceDE w:val="0"/>
        <w:autoSpaceDN w:val="0"/>
        <w:adjustRightInd w:val="0"/>
        <w:jc w:val="both"/>
        <w:rPr>
          <w:rFonts w:hint="eastAsia" w:ascii="宋体" w:hAnsi="宋体" w:eastAsia="仿宋_GB2312" w:cs="宋体"/>
          <w:sz w:val="24"/>
          <w:szCs w:val="24"/>
          <w:highlight w:val="none"/>
          <w:lang w:val="en-US" w:eastAsia="zh-CN" w:bidi="ar-SA"/>
        </w:rPr>
      </w:pPr>
      <w:r>
        <w:rPr>
          <w:rFonts w:hint="eastAsia" w:ascii="宋体" w:hAnsi="宋体" w:eastAsia="仿宋_GB2312" w:cs="宋体"/>
          <w:sz w:val="24"/>
          <w:szCs w:val="24"/>
          <w:highlight w:val="none"/>
          <w:lang w:val="en-US" w:eastAsia="zh-CN" w:bidi="ar-SA"/>
        </w:rPr>
        <w:t xml:space="preserve">                30</w:t>
      </w:r>
      <w:r>
        <w:rPr>
          <w:rFonts w:ascii="宋体" w:hAnsi="宋体" w:eastAsia="仿宋_GB2312" w:cs="宋体"/>
          <w:sz w:val="24"/>
          <w:szCs w:val="24"/>
          <w:highlight w:val="none"/>
          <w:lang w:val="en-US" w:eastAsia="zh-CN" w:bidi="ar-SA"/>
        </w:rPr>
        <w:t>0KW机组</w:t>
      </w:r>
      <w:r>
        <w:rPr>
          <w:rFonts w:hint="eastAsia" w:ascii="宋体" w:hAnsi="宋体" w:eastAsia="仿宋_GB2312" w:cs="宋体"/>
          <w:sz w:val="24"/>
          <w:szCs w:val="24"/>
          <w:highlight w:val="none"/>
          <w:lang w:val="en-US" w:eastAsia="zh-CN" w:bidi="ar-SA"/>
        </w:rPr>
        <w:t>≥</w:t>
      </w:r>
      <w:r>
        <w:rPr>
          <w:rFonts w:hint="eastAsia" w:ascii="仿宋_GB2312" w:hAnsi="宋体" w:eastAsia="仿宋_GB2312" w:cs="宋体"/>
          <w:sz w:val="24"/>
          <w:szCs w:val="24"/>
          <w:highlight w:val="none"/>
          <w:lang w:val="en-US" w:eastAsia="zh-CN" w:bidi="ar-SA"/>
        </w:rPr>
        <w:t>375</w:t>
      </w:r>
      <w:r>
        <w:rPr>
          <w:rFonts w:hint="eastAsia" w:ascii="宋体" w:hAnsi="宋体" w:eastAsia="仿宋_GB2312" w:cs="宋体"/>
          <w:sz w:val="24"/>
          <w:szCs w:val="24"/>
          <w:highlight w:val="none"/>
          <w:lang w:val="en-US" w:eastAsia="zh-CN" w:bidi="ar-SA"/>
        </w:rPr>
        <w:t>KW；</w:t>
      </w:r>
    </w:p>
    <w:p w14:paraId="1D45A83D">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40</w:t>
      </w:r>
      <w:r>
        <w:rPr>
          <w:rFonts w:hint="default" w:ascii="宋体" w:hAnsi="宋体" w:eastAsia="宋体" w:cs="宋体"/>
          <w:sz w:val="24"/>
          <w:szCs w:val="24"/>
          <w:highlight w:val="none"/>
        </w:rPr>
        <w:t>0KW机组</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lang w:val="en-US" w:eastAsia="zh-CN"/>
        </w:rPr>
        <w:t>495</w:t>
      </w:r>
      <w:r>
        <w:rPr>
          <w:rFonts w:hint="eastAsia" w:ascii="宋体" w:hAnsi="宋体" w:eastAsia="宋体" w:cs="宋体"/>
          <w:sz w:val="24"/>
          <w:szCs w:val="24"/>
          <w:highlight w:val="none"/>
        </w:rPr>
        <w:t>KW</w:t>
      </w:r>
      <w:r>
        <w:rPr>
          <w:rFonts w:hint="eastAsia" w:ascii="宋体" w:hAnsi="宋体" w:eastAsia="宋体" w:cs="宋体"/>
          <w:sz w:val="24"/>
          <w:szCs w:val="24"/>
          <w:highlight w:val="none"/>
          <w:lang w:eastAsia="zh-CN"/>
        </w:rPr>
        <w:t>；</w:t>
      </w:r>
    </w:p>
    <w:p w14:paraId="2ED78F2F">
      <w:pPr>
        <w:widowControl w:val="0"/>
        <w:autoSpaceDE w:val="0"/>
        <w:autoSpaceDN w:val="0"/>
        <w:adjustRightInd w:val="0"/>
        <w:jc w:val="both"/>
        <w:rPr>
          <w:rFonts w:hint="eastAsia" w:ascii="宋体" w:hAnsi="宋体" w:eastAsia="仿宋_GB2312" w:cs="宋体"/>
          <w:sz w:val="24"/>
          <w:szCs w:val="24"/>
          <w:highlight w:val="none"/>
          <w:lang w:val="en-US" w:eastAsia="zh-CN" w:bidi="ar-SA"/>
        </w:rPr>
      </w:pPr>
      <w:r>
        <w:rPr>
          <w:rFonts w:hint="eastAsia" w:ascii="宋体" w:hAnsi="宋体" w:eastAsia="仿宋_GB2312" w:cs="宋体"/>
          <w:sz w:val="24"/>
          <w:szCs w:val="24"/>
          <w:highlight w:val="none"/>
          <w:lang w:val="en-US" w:eastAsia="zh-CN" w:bidi="ar-SA"/>
        </w:rPr>
        <w:t xml:space="preserve">                50</w:t>
      </w:r>
      <w:r>
        <w:rPr>
          <w:rFonts w:ascii="宋体" w:hAnsi="宋体" w:eastAsia="仿宋_GB2312" w:cs="宋体"/>
          <w:sz w:val="24"/>
          <w:szCs w:val="24"/>
          <w:highlight w:val="none"/>
          <w:lang w:val="en-US" w:eastAsia="zh-CN" w:bidi="ar-SA"/>
        </w:rPr>
        <w:t>0KW机组</w:t>
      </w:r>
      <w:r>
        <w:rPr>
          <w:rFonts w:hint="eastAsia" w:ascii="宋体" w:hAnsi="宋体" w:eastAsia="仿宋_GB2312" w:cs="宋体"/>
          <w:sz w:val="24"/>
          <w:szCs w:val="24"/>
          <w:highlight w:val="none"/>
          <w:lang w:val="en-US" w:eastAsia="zh-CN" w:bidi="ar-SA"/>
        </w:rPr>
        <w:t>≥</w:t>
      </w:r>
      <w:r>
        <w:rPr>
          <w:rFonts w:hint="eastAsia" w:ascii="仿宋_GB2312" w:hAnsi="宋体" w:eastAsia="仿宋_GB2312" w:cs="宋体"/>
          <w:sz w:val="24"/>
          <w:szCs w:val="24"/>
          <w:highlight w:val="none"/>
          <w:lang w:val="en-US" w:eastAsia="zh-CN" w:bidi="ar-SA"/>
        </w:rPr>
        <w:t>610</w:t>
      </w:r>
      <w:r>
        <w:rPr>
          <w:rFonts w:hint="eastAsia" w:ascii="宋体" w:hAnsi="宋体" w:eastAsia="仿宋_GB2312" w:cs="宋体"/>
          <w:sz w:val="24"/>
          <w:szCs w:val="24"/>
          <w:highlight w:val="none"/>
          <w:lang w:val="en-US" w:eastAsia="zh-CN" w:bidi="ar-SA"/>
        </w:rPr>
        <w:t>KW；</w:t>
      </w:r>
    </w:p>
    <w:p w14:paraId="16671684">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55</w:t>
      </w:r>
      <w:r>
        <w:rPr>
          <w:rFonts w:hint="default" w:ascii="宋体" w:hAnsi="宋体" w:eastAsia="宋体" w:cs="宋体"/>
          <w:sz w:val="24"/>
          <w:szCs w:val="24"/>
          <w:highlight w:val="none"/>
        </w:rPr>
        <w:t>0KW机组</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lang w:val="en-US" w:eastAsia="zh-CN"/>
        </w:rPr>
        <w:t>665</w:t>
      </w:r>
      <w:r>
        <w:rPr>
          <w:rFonts w:hint="eastAsia" w:ascii="宋体" w:hAnsi="宋体" w:eastAsia="宋体" w:cs="宋体"/>
          <w:sz w:val="24"/>
          <w:szCs w:val="24"/>
          <w:highlight w:val="none"/>
        </w:rPr>
        <w:t>KW</w:t>
      </w:r>
      <w:r>
        <w:rPr>
          <w:rFonts w:hint="eastAsia" w:ascii="宋体" w:hAnsi="宋体" w:eastAsia="宋体" w:cs="宋体"/>
          <w:sz w:val="24"/>
          <w:szCs w:val="24"/>
          <w:highlight w:val="none"/>
          <w:lang w:eastAsia="zh-CN"/>
        </w:rPr>
        <w:t>；</w:t>
      </w:r>
    </w:p>
    <w:p w14:paraId="7FC6F37A">
      <w:pPr>
        <w:widowControl w:val="0"/>
        <w:autoSpaceDE w:val="0"/>
        <w:autoSpaceDN w:val="0"/>
        <w:adjustRightInd w:val="0"/>
        <w:jc w:val="both"/>
        <w:rPr>
          <w:rFonts w:hint="default" w:ascii="仿宋_GB2312" w:hAnsi="Times New Roman" w:eastAsia="仿宋_GB2312" w:cs="Times New Roman"/>
          <w:sz w:val="28"/>
          <w:highlight w:val="none"/>
          <w:lang w:val="en-US" w:eastAsia="zh-CN" w:bidi="ar-SA"/>
        </w:rPr>
      </w:pPr>
      <w:r>
        <w:rPr>
          <w:rFonts w:hint="eastAsia" w:ascii="宋体" w:hAnsi="宋体" w:eastAsia="仿宋_GB2312" w:cs="宋体"/>
          <w:sz w:val="24"/>
          <w:szCs w:val="24"/>
          <w:highlight w:val="none"/>
          <w:lang w:val="en-US" w:eastAsia="zh-CN" w:bidi="ar-SA"/>
        </w:rPr>
        <w:t xml:space="preserve">                90</w:t>
      </w:r>
      <w:r>
        <w:rPr>
          <w:rFonts w:ascii="宋体" w:hAnsi="宋体" w:eastAsia="仿宋_GB2312" w:cs="宋体"/>
          <w:sz w:val="24"/>
          <w:szCs w:val="24"/>
          <w:highlight w:val="none"/>
          <w:lang w:val="en-US" w:eastAsia="zh-CN" w:bidi="ar-SA"/>
        </w:rPr>
        <w:t>0KW机组</w:t>
      </w:r>
      <w:r>
        <w:rPr>
          <w:rFonts w:hint="eastAsia" w:ascii="宋体" w:hAnsi="宋体" w:eastAsia="仿宋_GB2312" w:cs="宋体"/>
          <w:sz w:val="24"/>
          <w:szCs w:val="24"/>
          <w:highlight w:val="none"/>
          <w:lang w:val="en-US" w:eastAsia="zh-CN" w:bidi="ar-SA"/>
        </w:rPr>
        <w:t>≥</w:t>
      </w:r>
      <w:r>
        <w:rPr>
          <w:rFonts w:hint="eastAsia" w:ascii="仿宋_GB2312" w:hAnsi="宋体" w:eastAsia="仿宋_GB2312" w:cs="宋体"/>
          <w:sz w:val="24"/>
          <w:szCs w:val="24"/>
          <w:highlight w:val="none"/>
          <w:lang w:val="en-US" w:eastAsia="zh-CN" w:bidi="ar-SA"/>
        </w:rPr>
        <w:t>1118</w:t>
      </w:r>
      <w:r>
        <w:rPr>
          <w:rFonts w:hint="eastAsia" w:ascii="宋体" w:hAnsi="宋体" w:eastAsia="仿宋_GB2312" w:cs="宋体"/>
          <w:sz w:val="24"/>
          <w:szCs w:val="24"/>
          <w:highlight w:val="none"/>
          <w:lang w:val="en-US" w:eastAsia="zh-CN" w:bidi="ar-SA"/>
        </w:rPr>
        <w:t>KW；</w:t>
      </w:r>
    </w:p>
    <w:p w14:paraId="0BC6A818">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4</w:t>
      </w:r>
      <w:r>
        <w:rPr>
          <w:rFonts w:hint="eastAsia" w:ascii="宋体" w:hAnsi="宋体" w:eastAsia="宋体" w:cs="宋体"/>
          <w:sz w:val="24"/>
          <w:szCs w:val="24"/>
          <w:highlight w:val="none"/>
        </w:rPr>
        <w:t>）结构形式：</w:t>
      </w:r>
    </w:p>
    <w:p w14:paraId="16A06255">
      <w:pPr>
        <w:spacing w:line="360" w:lineRule="auto"/>
        <w:ind w:firstLine="1440" w:firstLineChars="6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直列</w:t>
      </w:r>
      <w:r>
        <w:rPr>
          <w:rFonts w:hint="eastAsia" w:ascii="宋体" w:hAnsi="宋体" w:eastAsia="宋体" w:cs="宋体"/>
          <w:sz w:val="24"/>
          <w:szCs w:val="24"/>
          <w:highlight w:val="none"/>
          <w:lang w:val="en-US" w:eastAsia="zh-CN"/>
        </w:rPr>
        <w:t>/V型</w:t>
      </w:r>
      <w:r>
        <w:rPr>
          <w:rFonts w:hint="eastAsia" w:ascii="宋体" w:hAnsi="宋体" w:eastAsia="宋体" w:cs="宋体"/>
          <w:sz w:val="24"/>
          <w:szCs w:val="24"/>
          <w:highlight w:val="none"/>
        </w:rPr>
        <w:t>，4</w:t>
      </w:r>
      <w:r>
        <w:rPr>
          <w:rFonts w:hint="default" w:ascii="宋体" w:hAnsi="宋体" w:eastAsia="宋体" w:cs="宋体"/>
          <w:sz w:val="24"/>
          <w:szCs w:val="24"/>
          <w:highlight w:val="none"/>
        </w:rPr>
        <w:t>-</w:t>
      </w:r>
      <w:r>
        <w:rPr>
          <w:rFonts w:hint="eastAsia" w:ascii="宋体" w:hAnsi="宋体" w:eastAsia="宋体" w:cs="宋体"/>
          <w:sz w:val="24"/>
          <w:szCs w:val="24"/>
          <w:highlight w:val="none"/>
          <w:lang w:val="en-US" w:eastAsia="zh-CN"/>
        </w:rPr>
        <w:t>12</w:t>
      </w:r>
      <w:r>
        <w:rPr>
          <w:rFonts w:hint="default" w:ascii="宋体" w:hAnsi="宋体" w:eastAsia="宋体" w:cs="宋体"/>
          <w:sz w:val="24"/>
          <w:szCs w:val="24"/>
          <w:highlight w:val="none"/>
        </w:rPr>
        <w:t>缸</w:t>
      </w:r>
    </w:p>
    <w:p w14:paraId="07475380">
      <w:pPr>
        <w:spacing w:line="360" w:lineRule="auto"/>
        <w:ind w:left="2820" w:leftChars="200" w:hanging="2400" w:hangingChars="1000"/>
        <w:jc w:val="left"/>
        <w:rPr>
          <w:rFonts w:hint="eastAsia" w:ascii="宋体" w:hAnsi="宋体" w:eastAsia="宋体" w:cs="宋体"/>
          <w:sz w:val="24"/>
          <w:szCs w:val="24"/>
          <w:highlight w:val="none"/>
          <w:lang w:val="en-US" w:eastAsia="zh-CN"/>
        </w:rPr>
      </w:pPr>
      <w:bookmarkStart w:id="31" w:name="_Hlk84684308"/>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5</w:t>
      </w:r>
      <w:r>
        <w:rPr>
          <w:rFonts w:hint="eastAsia" w:ascii="宋体" w:hAnsi="宋体" w:eastAsia="宋体" w:cs="宋体"/>
          <w:sz w:val="24"/>
          <w:szCs w:val="24"/>
          <w:highlight w:val="none"/>
        </w:rPr>
        <w:t>）发动机缸径行程：</w:t>
      </w:r>
      <w:r>
        <w:rPr>
          <w:rFonts w:hint="default" w:ascii="宋体" w:hAnsi="宋体" w:eastAsia="宋体" w:cs="宋体"/>
          <w:sz w:val="24"/>
          <w:szCs w:val="24"/>
          <w:highlight w:val="none"/>
        </w:rPr>
        <w:t>50KW</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lang w:val="en-US" w:eastAsia="zh-CN"/>
        </w:rPr>
        <w:t>98</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default" w:ascii="Times New Roman" w:hAnsi="宋体" w:eastAsia="宋体" w:cs="宋体"/>
          <w:sz w:val="24"/>
          <w:szCs w:val="24"/>
          <w:highlight w:val="none"/>
        </w:rPr>
        <w:t>15</w:t>
      </w:r>
      <w:r>
        <w:rPr>
          <w:rFonts w:hint="eastAsia" w:ascii="宋体" w:hAnsi="宋体" w:eastAsia="宋体" w:cs="宋体"/>
          <w:sz w:val="24"/>
          <w:szCs w:val="24"/>
          <w:highlight w:val="none"/>
        </w:rPr>
        <w:t>（mm）；</w:t>
      </w:r>
      <w:r>
        <w:rPr>
          <w:rFonts w:hint="default" w:ascii="宋体" w:hAnsi="宋体" w:eastAsia="宋体" w:cs="宋体"/>
          <w:sz w:val="24"/>
          <w:szCs w:val="24"/>
          <w:highlight w:val="none"/>
        </w:rPr>
        <w:t>80KW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10</w:t>
      </w:r>
      <w:r>
        <w:rPr>
          <w:rFonts w:hint="eastAsia" w:ascii="Times New Roman"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18</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 xml:space="preserve"> </w:t>
      </w:r>
    </w:p>
    <w:p w14:paraId="239C50D7">
      <w:pPr>
        <w:spacing w:line="360" w:lineRule="auto"/>
        <w:ind w:left="2820" w:leftChars="200" w:hanging="2400" w:hangingChars="10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default" w:ascii="宋体" w:hAnsi="宋体" w:eastAsia="宋体" w:cs="宋体"/>
          <w:sz w:val="24"/>
          <w:szCs w:val="24"/>
          <w:highlight w:val="none"/>
        </w:rPr>
        <w:t>20KW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105</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default" w:ascii="Times New Roman" w:hAnsi="宋体" w:eastAsia="宋体" w:cs="宋体"/>
          <w:sz w:val="24"/>
          <w:szCs w:val="24"/>
          <w:highlight w:val="none"/>
        </w:rPr>
        <w:t>20</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val="en-US" w:eastAsia="zh-CN"/>
        </w:rPr>
        <w:t>20</w:t>
      </w:r>
      <w:r>
        <w:rPr>
          <w:rFonts w:hint="default" w:ascii="宋体" w:hAnsi="宋体" w:eastAsia="宋体" w:cs="宋体"/>
          <w:sz w:val="24"/>
          <w:szCs w:val="24"/>
          <w:highlight w:val="none"/>
        </w:rPr>
        <w:t>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23</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45</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25</w:t>
      </w:r>
      <w:r>
        <w:rPr>
          <w:rFonts w:hint="default" w:ascii="宋体" w:hAnsi="宋体" w:eastAsia="宋体" w:cs="宋体"/>
          <w:sz w:val="24"/>
          <w:szCs w:val="24"/>
          <w:highlight w:val="none"/>
        </w:rPr>
        <w:t>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23</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45</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eastAsia="zh-CN"/>
        </w:rPr>
        <w:t>；</w:t>
      </w:r>
    </w:p>
    <w:p w14:paraId="1348B683">
      <w:pPr>
        <w:spacing w:line="360" w:lineRule="auto"/>
        <w:ind w:left="2820" w:leftChars="200" w:hanging="2400" w:hangingChars="10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30</w:t>
      </w:r>
      <w:r>
        <w:rPr>
          <w:rFonts w:hint="default" w:ascii="宋体" w:hAnsi="宋体" w:eastAsia="宋体" w:cs="宋体"/>
          <w:sz w:val="24"/>
          <w:szCs w:val="24"/>
          <w:highlight w:val="none"/>
        </w:rPr>
        <w:t>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28</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53</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40</w:t>
      </w:r>
      <w:r>
        <w:rPr>
          <w:rFonts w:hint="default" w:ascii="宋体" w:hAnsi="宋体" w:eastAsia="宋体" w:cs="宋体"/>
          <w:sz w:val="24"/>
          <w:szCs w:val="24"/>
          <w:highlight w:val="none"/>
        </w:rPr>
        <w:t>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30</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61</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50</w:t>
      </w:r>
      <w:r>
        <w:rPr>
          <w:rFonts w:hint="default" w:ascii="宋体" w:hAnsi="宋体" w:eastAsia="宋体" w:cs="宋体"/>
          <w:sz w:val="24"/>
          <w:szCs w:val="24"/>
          <w:highlight w:val="none"/>
        </w:rPr>
        <w:t>0KW</w:t>
      </w:r>
      <w:r>
        <w:rPr>
          <w:rFonts w:hint="eastAsia" w:ascii="宋体" w:hAnsi="宋体" w:eastAsia="宋体" w:cs="宋体"/>
          <w:sz w:val="24"/>
          <w:szCs w:val="24"/>
          <w:highlight w:val="none"/>
        </w:rPr>
        <w:t>≥</w:t>
      </w:r>
      <w:r>
        <w:rPr>
          <w:rFonts w:hint="default"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35</w:t>
      </w: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w:t>
      </w:r>
      <w:r>
        <w:rPr>
          <w:rFonts w:hint="eastAsia" w:ascii="Times New Roman" w:hAnsi="宋体" w:eastAsia="宋体" w:cs="宋体"/>
          <w:sz w:val="24"/>
          <w:szCs w:val="24"/>
          <w:highlight w:val="none"/>
          <w:lang w:val="en-US" w:eastAsia="zh-CN"/>
        </w:rPr>
        <w:t>50</w:t>
      </w:r>
      <w:r>
        <w:rPr>
          <w:rFonts w:hint="eastAsia" w:ascii="宋体" w:hAnsi="宋体" w:eastAsia="宋体" w:cs="宋体"/>
          <w:sz w:val="24"/>
          <w:szCs w:val="24"/>
          <w:highlight w:val="none"/>
        </w:rPr>
        <w:t>（mm）</w:t>
      </w:r>
      <w:r>
        <w:rPr>
          <w:rFonts w:hint="eastAsia" w:ascii="宋体" w:hAnsi="宋体" w:eastAsia="宋体" w:cs="宋体"/>
          <w:sz w:val="24"/>
          <w:szCs w:val="24"/>
          <w:highlight w:val="none"/>
          <w:lang w:eastAsia="zh-CN"/>
        </w:rPr>
        <w:t>；</w:t>
      </w:r>
    </w:p>
    <w:p w14:paraId="75114292">
      <w:pPr>
        <w:widowControl w:val="0"/>
        <w:autoSpaceDE w:val="0"/>
        <w:autoSpaceDN w:val="0"/>
        <w:adjustRightInd w:val="0"/>
        <w:jc w:val="both"/>
        <w:rPr>
          <w:rFonts w:hint="default" w:ascii="仿宋_GB2312" w:hAnsi="Times New Roman" w:eastAsia="仿宋_GB2312" w:cs="Times New Roman"/>
          <w:sz w:val="28"/>
          <w:highlight w:val="none"/>
          <w:lang w:val="en-US" w:eastAsia="zh-CN" w:bidi="ar-SA"/>
        </w:rPr>
      </w:pPr>
      <w:r>
        <w:rPr>
          <w:rFonts w:hint="eastAsia" w:ascii="宋体" w:hAnsi="宋体" w:eastAsia="仿宋_GB2312" w:cs="宋体"/>
          <w:sz w:val="24"/>
          <w:szCs w:val="24"/>
          <w:highlight w:val="none"/>
          <w:lang w:val="en-US" w:eastAsia="zh-CN" w:bidi="ar-SA"/>
        </w:rPr>
        <w:t xml:space="preserve">   55</w:t>
      </w:r>
      <w:r>
        <w:rPr>
          <w:rFonts w:ascii="宋体" w:hAnsi="宋体" w:eastAsia="仿宋_GB2312" w:cs="宋体"/>
          <w:sz w:val="24"/>
          <w:szCs w:val="24"/>
          <w:highlight w:val="none"/>
          <w:lang w:val="en-US" w:eastAsia="zh-CN" w:bidi="ar-SA"/>
        </w:rPr>
        <w:t>0KW</w:t>
      </w:r>
      <w:r>
        <w:rPr>
          <w:rFonts w:hint="eastAsia" w:ascii="宋体" w:hAnsi="宋体" w:eastAsia="仿宋_GB2312" w:cs="宋体"/>
          <w:sz w:val="24"/>
          <w:szCs w:val="24"/>
          <w:highlight w:val="none"/>
          <w:lang w:val="en-US" w:eastAsia="zh-CN" w:bidi="ar-SA"/>
        </w:rPr>
        <w:t>≥</w:t>
      </w:r>
      <w:r>
        <w:rPr>
          <w:rFonts w:ascii="仿宋_GB2312" w:hAnsi="宋体" w:eastAsia="仿宋_GB2312" w:cs="宋体"/>
          <w:sz w:val="24"/>
          <w:szCs w:val="24"/>
          <w:highlight w:val="none"/>
          <w:lang w:val="en-US" w:eastAsia="zh-CN" w:bidi="ar-SA"/>
        </w:rPr>
        <w:t>1</w:t>
      </w:r>
      <w:r>
        <w:rPr>
          <w:rFonts w:hint="eastAsia" w:ascii="仿宋_GB2312" w:hAnsi="宋体" w:eastAsia="仿宋_GB2312" w:cs="宋体"/>
          <w:sz w:val="24"/>
          <w:szCs w:val="24"/>
          <w:highlight w:val="none"/>
          <w:lang w:val="en-US" w:eastAsia="zh-CN" w:bidi="ar-SA"/>
        </w:rPr>
        <w:t>35</w:t>
      </w:r>
      <w:r>
        <w:rPr>
          <w:rFonts w:hint="eastAsia" w:ascii="宋体" w:hAnsi="宋体" w:eastAsia="仿宋_GB2312" w:cs="宋体"/>
          <w:sz w:val="24"/>
          <w:szCs w:val="24"/>
          <w:highlight w:val="none"/>
          <w:lang w:val="en-US" w:eastAsia="zh-CN" w:bidi="ar-SA"/>
        </w:rPr>
        <w:t>*</w:t>
      </w:r>
      <w:r>
        <w:rPr>
          <w:rFonts w:hint="eastAsia" w:ascii="仿宋_GB2312" w:hAnsi="宋体" w:eastAsia="仿宋_GB2312" w:cs="宋体"/>
          <w:sz w:val="24"/>
          <w:szCs w:val="24"/>
          <w:highlight w:val="none"/>
          <w:lang w:val="en-US" w:eastAsia="zh-CN" w:bidi="ar-SA"/>
        </w:rPr>
        <w:t>150</w:t>
      </w:r>
      <w:r>
        <w:rPr>
          <w:rFonts w:hint="eastAsia" w:ascii="宋体" w:hAnsi="宋体" w:eastAsia="仿宋_GB2312" w:cs="宋体"/>
          <w:sz w:val="24"/>
          <w:szCs w:val="24"/>
          <w:highlight w:val="none"/>
          <w:lang w:val="en-US" w:eastAsia="zh-CN" w:bidi="ar-SA"/>
        </w:rPr>
        <w:t>（mm）；90</w:t>
      </w:r>
      <w:r>
        <w:rPr>
          <w:rFonts w:ascii="宋体" w:hAnsi="宋体" w:eastAsia="仿宋_GB2312" w:cs="宋体"/>
          <w:sz w:val="24"/>
          <w:szCs w:val="24"/>
          <w:highlight w:val="none"/>
          <w:lang w:val="en-US" w:eastAsia="zh-CN" w:bidi="ar-SA"/>
        </w:rPr>
        <w:t>0KW</w:t>
      </w:r>
      <w:r>
        <w:rPr>
          <w:rFonts w:hint="eastAsia" w:ascii="宋体" w:hAnsi="宋体" w:eastAsia="仿宋_GB2312" w:cs="宋体"/>
          <w:sz w:val="24"/>
          <w:szCs w:val="24"/>
          <w:highlight w:val="none"/>
          <w:lang w:val="en-US" w:eastAsia="zh-CN" w:bidi="ar-SA"/>
        </w:rPr>
        <w:t>≥</w:t>
      </w:r>
      <w:r>
        <w:rPr>
          <w:rFonts w:ascii="仿宋_GB2312" w:hAnsi="宋体" w:eastAsia="仿宋_GB2312" w:cs="宋体"/>
          <w:sz w:val="24"/>
          <w:szCs w:val="24"/>
          <w:highlight w:val="none"/>
          <w:lang w:val="en-US" w:eastAsia="zh-CN" w:bidi="ar-SA"/>
        </w:rPr>
        <w:t>1</w:t>
      </w:r>
      <w:r>
        <w:rPr>
          <w:rFonts w:hint="eastAsia" w:ascii="仿宋_GB2312" w:hAnsi="宋体" w:eastAsia="仿宋_GB2312" w:cs="宋体"/>
          <w:sz w:val="24"/>
          <w:szCs w:val="24"/>
          <w:highlight w:val="none"/>
          <w:lang w:val="en-US" w:eastAsia="zh-CN" w:bidi="ar-SA"/>
        </w:rPr>
        <w:t>52</w:t>
      </w:r>
      <w:r>
        <w:rPr>
          <w:rFonts w:hint="eastAsia" w:ascii="宋体" w:hAnsi="宋体" w:eastAsia="仿宋_GB2312" w:cs="宋体"/>
          <w:sz w:val="24"/>
          <w:szCs w:val="24"/>
          <w:highlight w:val="none"/>
          <w:lang w:val="en-US" w:eastAsia="zh-CN" w:bidi="ar-SA"/>
        </w:rPr>
        <w:t>*</w:t>
      </w:r>
      <w:r>
        <w:rPr>
          <w:rFonts w:hint="eastAsia" w:ascii="仿宋_GB2312" w:hAnsi="宋体" w:eastAsia="仿宋_GB2312" w:cs="宋体"/>
          <w:sz w:val="24"/>
          <w:szCs w:val="24"/>
          <w:highlight w:val="none"/>
          <w:lang w:val="en-US" w:eastAsia="zh-CN" w:bidi="ar-SA"/>
        </w:rPr>
        <w:t>180</w:t>
      </w:r>
      <w:r>
        <w:rPr>
          <w:rFonts w:hint="eastAsia" w:ascii="宋体" w:hAnsi="宋体" w:eastAsia="仿宋_GB2312" w:cs="宋体"/>
          <w:sz w:val="24"/>
          <w:szCs w:val="24"/>
          <w:highlight w:val="none"/>
          <w:lang w:val="en-US" w:eastAsia="zh-CN" w:bidi="ar-SA"/>
        </w:rPr>
        <w:t>（mm）；</w:t>
      </w:r>
    </w:p>
    <w:bookmarkEnd w:id="31"/>
    <w:p w14:paraId="5B702D9A">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6</w:t>
      </w:r>
      <w:r>
        <w:rPr>
          <w:rFonts w:hint="eastAsia" w:ascii="宋体" w:hAnsi="宋体" w:eastAsia="宋体" w:cs="宋体"/>
          <w:sz w:val="24"/>
          <w:szCs w:val="24"/>
          <w:highlight w:val="none"/>
        </w:rPr>
        <w:t>）冷却方式：闭式循环水冷却、发动机风扇及散热器（水箱材料用铜材质）能保证机组在≤40℃环境温度下满负荷正常运行。</w:t>
      </w:r>
    </w:p>
    <w:p w14:paraId="468599E7">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7</w:t>
      </w:r>
      <w:r>
        <w:rPr>
          <w:rFonts w:hint="eastAsia" w:ascii="宋体" w:hAnsi="宋体" w:eastAsia="宋体" w:cs="宋体"/>
          <w:sz w:val="24"/>
          <w:szCs w:val="24"/>
          <w:highlight w:val="none"/>
        </w:rPr>
        <w:t>）燃油耗量：≤</w:t>
      </w:r>
      <w:r>
        <w:rPr>
          <w:rFonts w:hint="eastAsia" w:ascii="Times New Roman" w:hAnsi="宋体" w:eastAsia="宋体" w:cs="宋体"/>
          <w:sz w:val="24"/>
          <w:szCs w:val="24"/>
          <w:highlight w:val="none"/>
        </w:rPr>
        <w:t>2</w:t>
      </w:r>
      <w:r>
        <w:rPr>
          <w:rFonts w:hint="eastAsia" w:ascii="Times New Roman" w:hAnsi="宋体" w:eastAsia="宋体" w:cs="宋体"/>
          <w:sz w:val="24"/>
          <w:szCs w:val="24"/>
          <w:highlight w:val="none"/>
          <w:lang w:val="en-US" w:eastAsia="zh-CN"/>
        </w:rPr>
        <w:t>10</w:t>
      </w:r>
      <w:r>
        <w:rPr>
          <w:rFonts w:hint="eastAsia" w:ascii="宋体" w:hAnsi="宋体" w:eastAsia="宋体" w:cs="宋体"/>
          <w:sz w:val="24"/>
          <w:szCs w:val="24"/>
          <w:highlight w:val="none"/>
        </w:rPr>
        <w:t>L/H（100%负载）投标人必须分别注明在额定工况下25％、50％、75％、100％、110％负载时的燃油消耗量。</w:t>
      </w:r>
    </w:p>
    <w:p w14:paraId="7D591D6A">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8</w:t>
      </w:r>
      <w:r>
        <w:rPr>
          <w:rFonts w:hint="eastAsia" w:ascii="宋体" w:hAnsi="宋体" w:eastAsia="宋体" w:cs="宋体"/>
          <w:sz w:val="24"/>
          <w:szCs w:val="24"/>
          <w:highlight w:val="none"/>
        </w:rPr>
        <w:t>）燃油型号：国产0#柴油；</w:t>
      </w:r>
    </w:p>
    <w:p w14:paraId="1E1D47DF">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9</w:t>
      </w:r>
      <w:r>
        <w:rPr>
          <w:rFonts w:hint="eastAsia" w:ascii="宋体" w:hAnsi="宋体" w:eastAsia="宋体" w:cs="宋体"/>
          <w:sz w:val="24"/>
          <w:szCs w:val="24"/>
          <w:highlight w:val="none"/>
        </w:rPr>
        <w:t>）进气方式：涡轮增压、中冷；要求加装水套加热器</w:t>
      </w:r>
    </w:p>
    <w:p w14:paraId="1AF6855D">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0</w:t>
      </w:r>
      <w:r>
        <w:rPr>
          <w:rFonts w:hint="eastAsia" w:ascii="宋体" w:hAnsi="宋体" w:eastAsia="宋体" w:cs="宋体"/>
          <w:sz w:val="24"/>
          <w:szCs w:val="24"/>
          <w:highlight w:val="none"/>
        </w:rPr>
        <w:t>）启动方式：直流24V电启动，具备自动与手动两套操作，可远程启动，机组本身应具有应急手动停机装置。</w:t>
      </w:r>
    </w:p>
    <w:p w14:paraId="3E03D035">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1</w:t>
      </w:r>
      <w:r>
        <w:rPr>
          <w:rFonts w:hint="eastAsia" w:ascii="宋体" w:hAnsi="宋体" w:eastAsia="宋体" w:cs="宋体"/>
          <w:sz w:val="24"/>
          <w:szCs w:val="24"/>
          <w:highlight w:val="none"/>
        </w:rPr>
        <w:t>）充电机：发动机自带充电机。</w:t>
      </w:r>
    </w:p>
    <w:p w14:paraId="594379C4">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2</w:t>
      </w:r>
      <w:r>
        <w:rPr>
          <w:rFonts w:hint="eastAsia" w:ascii="宋体" w:hAnsi="宋体" w:eastAsia="宋体" w:cs="宋体"/>
          <w:sz w:val="24"/>
          <w:szCs w:val="24"/>
          <w:highlight w:val="none"/>
        </w:rPr>
        <w:t>）燃油系统：</w:t>
      </w:r>
      <w:r>
        <w:rPr>
          <w:rFonts w:hint="eastAsia" w:ascii="Times New Roman" w:hAnsi="宋体" w:eastAsia="宋体" w:cs="宋体"/>
          <w:sz w:val="24"/>
          <w:szCs w:val="24"/>
          <w:highlight w:val="none"/>
        </w:rPr>
        <w:t>直喷式</w:t>
      </w:r>
      <w:r>
        <w:rPr>
          <w:rFonts w:hint="eastAsia" w:ascii="宋体" w:hAnsi="宋体" w:eastAsia="宋体" w:cs="宋体"/>
          <w:sz w:val="24"/>
          <w:szCs w:val="24"/>
          <w:highlight w:val="none"/>
        </w:rPr>
        <w:t>。</w:t>
      </w:r>
    </w:p>
    <w:p w14:paraId="3B99364C">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3</w:t>
      </w:r>
      <w:r>
        <w:rPr>
          <w:rFonts w:hint="eastAsia" w:ascii="宋体" w:hAnsi="宋体" w:eastAsia="宋体" w:cs="宋体"/>
          <w:sz w:val="24"/>
          <w:szCs w:val="24"/>
          <w:highlight w:val="none"/>
        </w:rPr>
        <w:t>）进气系统：包含空气滤清器、进气歧管、进气冷却、空气冷却中冷器等装置。</w:t>
      </w:r>
    </w:p>
    <w:p w14:paraId="2E358A33">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4</w:t>
      </w:r>
      <w:r>
        <w:rPr>
          <w:rFonts w:hint="eastAsia" w:ascii="宋体" w:hAnsi="宋体" w:eastAsia="宋体" w:cs="宋体"/>
          <w:sz w:val="24"/>
          <w:szCs w:val="24"/>
          <w:highlight w:val="none"/>
        </w:rPr>
        <w:t>）排气系统：包含排气歧管、涡轮增压及原厂的排气软管及工业型消音器。</w:t>
      </w:r>
    </w:p>
    <w:p w14:paraId="6BA1FA78">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5</w:t>
      </w:r>
      <w:r>
        <w:rPr>
          <w:rFonts w:hint="eastAsia" w:ascii="宋体" w:hAnsi="宋体" w:eastAsia="宋体" w:cs="宋体"/>
          <w:sz w:val="24"/>
          <w:szCs w:val="24"/>
          <w:highlight w:val="none"/>
        </w:rPr>
        <w:t>）保护系统：要求具备高水温、低油压、超速、过盘车等保护功能。</w:t>
      </w:r>
    </w:p>
    <w:p w14:paraId="3F285D36">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6</w:t>
      </w:r>
      <w:r>
        <w:rPr>
          <w:rFonts w:hint="eastAsia" w:ascii="宋体" w:hAnsi="宋体" w:eastAsia="宋体" w:cs="宋体"/>
          <w:sz w:val="24"/>
          <w:szCs w:val="24"/>
          <w:highlight w:val="none"/>
        </w:rPr>
        <w:t>）控制系统：采用微电脑模块整合喷油、保护、操作等控制功能,可采用一般PC与引擎沟通,读取引擎的运转数据及故障状况,并作性能的设定调整。</w:t>
      </w:r>
    </w:p>
    <w:p w14:paraId="71642CC7">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17</w:t>
      </w:r>
      <w:r>
        <w:rPr>
          <w:rFonts w:hint="eastAsia" w:ascii="宋体" w:hAnsi="宋体" w:eastAsia="宋体" w:cs="宋体"/>
          <w:sz w:val="24"/>
          <w:szCs w:val="24"/>
          <w:highlight w:val="none"/>
        </w:rPr>
        <w:t>）发动机控制系统具有故障报警功能，LED直接显示故障内容。</w:t>
      </w:r>
    </w:p>
    <w:p w14:paraId="0341C61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18</w:t>
      </w:r>
      <w:r>
        <w:rPr>
          <w:rFonts w:hint="eastAsia" w:ascii="宋体" w:hAnsi="宋体" w:eastAsia="宋体" w:cs="宋体"/>
          <w:sz w:val="24"/>
          <w:szCs w:val="24"/>
          <w:highlight w:val="none"/>
        </w:rPr>
        <w:t>）发动机大修时间不小于15000小时。</w:t>
      </w:r>
    </w:p>
    <w:p w14:paraId="6CEBF71E">
      <w:pPr>
        <w:widowControl w:val="0"/>
        <w:autoSpaceDE w:val="0"/>
        <w:autoSpaceDN w:val="0"/>
        <w:adjustRightInd w:val="0"/>
        <w:jc w:val="both"/>
        <w:rPr>
          <w:rFonts w:hint="default" w:ascii="仿宋_GB2312" w:hAnsi="Times New Roman" w:eastAsia="仿宋_GB2312" w:cs="Times New Roman"/>
          <w:sz w:val="28"/>
          <w:highlight w:val="none"/>
          <w:lang w:val="en-US" w:eastAsia="zh-CN" w:bidi="ar-SA"/>
        </w:rPr>
      </w:pPr>
      <w:r>
        <w:rPr>
          <w:rFonts w:hint="eastAsia" w:ascii="宋体" w:hAnsi="宋体" w:eastAsia="仿宋_GB2312" w:cs="宋体"/>
          <w:sz w:val="24"/>
          <w:szCs w:val="24"/>
          <w:highlight w:val="none"/>
          <w:lang w:val="en-US" w:eastAsia="zh-CN" w:bidi="ar-SA"/>
        </w:rPr>
        <w:t xml:space="preserve">    （19）排放标准：不低于国Ⅲ</w:t>
      </w:r>
    </w:p>
    <w:p w14:paraId="0771CAF5">
      <w:pPr>
        <w:spacing w:line="360" w:lineRule="auto"/>
        <w:ind w:firstLine="482"/>
        <w:rPr>
          <w:rFonts w:hint="default" w:ascii="宋体" w:hAnsi="宋体" w:eastAsia="宋体" w:cs="Times New Roman"/>
          <w:b/>
          <w:bCs/>
          <w:color w:val="000000"/>
          <w:sz w:val="24"/>
          <w:szCs w:val="24"/>
          <w:highlight w:val="none"/>
        </w:rPr>
      </w:pPr>
      <w:r>
        <w:rPr>
          <w:rFonts w:hint="eastAsia" w:ascii="Times New Roman" w:hAnsi="Times New Roman" w:eastAsia="宋体" w:cs="宋体"/>
          <w:b/>
          <w:bCs/>
          <w:color w:val="000000"/>
          <w:sz w:val="24"/>
          <w:szCs w:val="24"/>
          <w:highlight w:val="none"/>
        </w:rPr>
        <w:t>4</w:t>
      </w:r>
      <w:r>
        <w:rPr>
          <w:rFonts w:hint="eastAsia" w:ascii="宋体" w:hAnsi="宋体" w:eastAsia="宋体" w:cs="宋体"/>
          <w:b/>
          <w:bCs/>
          <w:color w:val="000000"/>
          <w:sz w:val="24"/>
          <w:szCs w:val="24"/>
          <w:highlight w:val="none"/>
        </w:rPr>
        <w:t>、发电机技术参数</w:t>
      </w:r>
    </w:p>
    <w:p w14:paraId="51EDF6E8">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（1）型式：无刷、单轴承、旋转磁场三相同步交流发电机；</w:t>
      </w:r>
    </w:p>
    <w:p w14:paraId="2C6AD4B5">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2</w:t>
      </w:r>
      <w:r>
        <w:rPr>
          <w:rFonts w:hint="eastAsia" w:ascii="宋体" w:hAnsi="宋体" w:eastAsia="宋体" w:cs="宋体"/>
          <w:sz w:val="24"/>
          <w:szCs w:val="24"/>
          <w:highlight w:val="none"/>
        </w:rPr>
        <w:t>）额定电压：400/230V</w:t>
      </w:r>
    </w:p>
    <w:p w14:paraId="0FAE6236">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3</w:t>
      </w:r>
      <w:r>
        <w:rPr>
          <w:rFonts w:hint="eastAsia" w:ascii="宋体" w:hAnsi="宋体" w:eastAsia="宋体" w:cs="宋体"/>
          <w:sz w:val="24"/>
          <w:szCs w:val="24"/>
          <w:highlight w:val="none"/>
        </w:rPr>
        <w:t>）额定频率：50Hz</w:t>
      </w:r>
    </w:p>
    <w:p w14:paraId="63F92720">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4</w:t>
      </w:r>
      <w:r>
        <w:rPr>
          <w:rFonts w:hint="eastAsia" w:ascii="宋体" w:hAnsi="宋体" w:eastAsia="宋体" w:cs="宋体"/>
          <w:sz w:val="24"/>
          <w:szCs w:val="24"/>
          <w:highlight w:val="none"/>
        </w:rPr>
        <w:t>）功率因数：0.8（滞后）</w:t>
      </w:r>
    </w:p>
    <w:p w14:paraId="09FA9A0F">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5</w:t>
      </w:r>
      <w:r>
        <w:rPr>
          <w:rFonts w:hint="eastAsia" w:ascii="宋体" w:hAnsi="宋体" w:eastAsia="宋体" w:cs="宋体"/>
          <w:sz w:val="24"/>
          <w:szCs w:val="24"/>
          <w:highlight w:val="none"/>
        </w:rPr>
        <w:t>）定子线圈接线：三相四线，Y接线</w:t>
      </w:r>
    </w:p>
    <w:p w14:paraId="70C15D0C">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6</w:t>
      </w:r>
      <w:r>
        <w:rPr>
          <w:rFonts w:hint="eastAsia" w:ascii="宋体" w:hAnsi="宋体" w:eastAsia="宋体" w:cs="宋体"/>
          <w:sz w:val="24"/>
          <w:szCs w:val="24"/>
          <w:highlight w:val="none"/>
        </w:rPr>
        <w:t>）接地方式：中性点直接接地</w:t>
      </w:r>
    </w:p>
    <w:p w14:paraId="4B3658C9">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7</w:t>
      </w:r>
      <w:r>
        <w:rPr>
          <w:rFonts w:hint="eastAsia" w:ascii="宋体" w:hAnsi="宋体" w:eastAsia="宋体" w:cs="宋体"/>
          <w:sz w:val="24"/>
          <w:szCs w:val="24"/>
          <w:highlight w:val="none"/>
        </w:rPr>
        <w:t>）绝缘、温升等级：H/H级</w:t>
      </w:r>
    </w:p>
    <w:p w14:paraId="3DD3AB94">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8</w:t>
      </w:r>
      <w:r>
        <w:rPr>
          <w:rFonts w:hint="eastAsia" w:ascii="宋体" w:hAnsi="宋体" w:eastAsia="宋体" w:cs="宋体"/>
          <w:sz w:val="24"/>
          <w:szCs w:val="24"/>
          <w:highlight w:val="none"/>
        </w:rPr>
        <w:t>）★励磁方式：永磁励磁系统</w:t>
      </w:r>
    </w:p>
    <w:p w14:paraId="61D6F598">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9</w:t>
      </w:r>
      <w:r>
        <w:rPr>
          <w:rFonts w:hint="eastAsia" w:ascii="宋体" w:hAnsi="宋体" w:eastAsia="宋体" w:cs="宋体"/>
          <w:sz w:val="24"/>
          <w:szCs w:val="24"/>
          <w:highlight w:val="none"/>
        </w:rPr>
        <w:t>）调压方式：数字式自动电压调节器，空载到满载时的电压变动率应不超过±0.5％。</w:t>
      </w:r>
    </w:p>
    <w:p w14:paraId="49D15C0B">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10</w:t>
      </w:r>
      <w:r>
        <w:rPr>
          <w:rFonts w:hint="eastAsia" w:ascii="宋体" w:hAnsi="宋体" w:eastAsia="宋体" w:cs="宋体"/>
          <w:sz w:val="24"/>
          <w:szCs w:val="24"/>
          <w:highlight w:val="none"/>
        </w:rPr>
        <w:t>）★防护等级：≥IP23</w:t>
      </w:r>
    </w:p>
    <w:p w14:paraId="7BB42782">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1</w:t>
      </w:r>
      <w:r>
        <w:rPr>
          <w:rFonts w:hint="eastAsia" w:ascii="宋体" w:hAnsi="宋体" w:eastAsia="宋体" w:cs="宋体"/>
          <w:sz w:val="24"/>
          <w:szCs w:val="24"/>
          <w:highlight w:val="none"/>
        </w:rPr>
        <w:t>）效率：≥94%。</w:t>
      </w:r>
    </w:p>
    <w:p w14:paraId="4647EC72">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2</w:t>
      </w:r>
      <w:r>
        <w:rPr>
          <w:rFonts w:hint="eastAsia" w:ascii="宋体" w:hAnsi="宋体" w:eastAsia="宋体" w:cs="宋体"/>
          <w:sz w:val="24"/>
          <w:szCs w:val="24"/>
          <w:highlight w:val="none"/>
        </w:rPr>
        <w:t>）波形畸变率：≤2％</w:t>
      </w:r>
    </w:p>
    <w:p w14:paraId="06A1F5DE">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Times New Roman" w:hAnsi="宋体" w:eastAsia="宋体" w:cs="宋体"/>
          <w:sz w:val="24"/>
          <w:szCs w:val="24"/>
          <w:highlight w:val="none"/>
        </w:rPr>
        <w:t>3</w:t>
      </w:r>
      <w:r>
        <w:rPr>
          <w:rFonts w:hint="eastAsia" w:ascii="宋体" w:hAnsi="宋体" w:eastAsia="宋体" w:cs="宋体"/>
          <w:sz w:val="24"/>
          <w:szCs w:val="24"/>
          <w:highlight w:val="none"/>
        </w:rPr>
        <w:t>）电压调整范围：±5％额定电压。</w:t>
      </w:r>
    </w:p>
    <w:p w14:paraId="4455114C">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14</w:t>
      </w:r>
      <w:r>
        <w:rPr>
          <w:rFonts w:hint="eastAsia" w:ascii="宋体" w:hAnsi="宋体" w:eastAsia="宋体" w:cs="宋体"/>
          <w:sz w:val="24"/>
          <w:szCs w:val="24"/>
          <w:highlight w:val="none"/>
        </w:rPr>
        <w:t>）交流发电机应能承受输出接线端短路3秒钟的短路电流，而不会给发电机造成损坏。</w:t>
      </w:r>
    </w:p>
    <w:p w14:paraId="39B349FB">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15</w:t>
      </w:r>
      <w:r>
        <w:rPr>
          <w:rFonts w:hint="eastAsia" w:ascii="宋体" w:hAnsi="宋体" w:eastAsia="宋体" w:cs="宋体"/>
          <w:sz w:val="24"/>
          <w:szCs w:val="24"/>
          <w:highlight w:val="none"/>
        </w:rPr>
        <w:t>）交流发电机的特性必须同发动机的转矩特性相匹配，以便在交流发电机满载时可利用所有可用发动机功率而不会超载。</w:t>
      </w:r>
    </w:p>
    <w:p w14:paraId="25D84EB3">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16</w:t>
      </w:r>
      <w:r>
        <w:rPr>
          <w:rFonts w:hint="eastAsia" w:ascii="宋体" w:hAnsi="宋体" w:eastAsia="宋体" w:cs="宋体"/>
          <w:sz w:val="24"/>
          <w:szCs w:val="24"/>
          <w:highlight w:val="none"/>
        </w:rPr>
        <w:t>）机组应具备带容性负载能力，满足功率因数超前0.95稳定运行。</w:t>
      </w:r>
    </w:p>
    <w:p w14:paraId="4D8E334E">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17</w:t>
      </w:r>
      <w:r>
        <w:rPr>
          <w:rFonts w:hint="eastAsia" w:ascii="宋体" w:hAnsi="宋体" w:eastAsia="宋体" w:cs="宋体"/>
          <w:sz w:val="24"/>
          <w:szCs w:val="24"/>
          <w:highlight w:val="none"/>
        </w:rPr>
        <w:t>）发电机组应处于常备启动状态。</w:t>
      </w:r>
    </w:p>
    <w:p w14:paraId="040B537B">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18</w:t>
      </w:r>
      <w:r>
        <w:rPr>
          <w:rFonts w:hint="eastAsia" w:ascii="宋体" w:hAnsi="宋体" w:eastAsia="宋体" w:cs="宋体"/>
          <w:sz w:val="24"/>
          <w:szCs w:val="24"/>
          <w:highlight w:val="none"/>
        </w:rPr>
        <w:t>）发电机母线电压不得低于额定电压的80%。</w:t>
      </w:r>
    </w:p>
    <w:p w14:paraId="3473577F">
      <w:pPr>
        <w:spacing w:line="360" w:lineRule="auto"/>
        <w:ind w:firstLine="480" w:firstLineChars="200"/>
        <w:jc w:val="left"/>
        <w:rPr>
          <w:rFonts w:hint="default"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Times New Roman" w:hAnsi="宋体" w:eastAsia="宋体" w:cs="宋体"/>
          <w:sz w:val="24"/>
          <w:szCs w:val="24"/>
          <w:highlight w:val="none"/>
        </w:rPr>
        <w:t>19</w:t>
      </w:r>
      <w:r>
        <w:rPr>
          <w:rFonts w:hint="eastAsia" w:ascii="宋体" w:hAnsi="宋体" w:eastAsia="宋体" w:cs="宋体"/>
          <w:sz w:val="24"/>
          <w:szCs w:val="24"/>
          <w:highlight w:val="none"/>
        </w:rPr>
        <w:t>）发动机需配备水套加热器，需注明水套加热器品牌，加热温度应可以自行调节。</w:t>
      </w:r>
    </w:p>
    <w:p w14:paraId="7E9FFBC0">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宋体"/>
          <w:sz w:val="24"/>
          <w:szCs w:val="24"/>
          <w:highlight w:val="none"/>
        </w:rPr>
        <w:t>（20）</w:t>
      </w:r>
      <w:r>
        <w:rPr>
          <w:rFonts w:hint="eastAsia" w:ascii="宋体" w:hAnsi="宋体" w:eastAsia="宋体" w:cs="Times New Roman"/>
          <w:sz w:val="24"/>
          <w:szCs w:val="24"/>
          <w:highlight w:val="none"/>
        </w:rPr>
        <w:t>电压整定范围：≥±5%</w:t>
      </w:r>
    </w:p>
    <w:p w14:paraId="4B483D39">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（21）</w:t>
      </w:r>
      <w:r>
        <w:rPr>
          <w:rFonts w:hint="eastAsia" w:ascii="宋体" w:hAnsi="宋体" w:eastAsia="宋体" w:cs="Times New Roman"/>
          <w:sz w:val="24"/>
          <w:szCs w:val="24"/>
          <w:highlight w:val="none"/>
        </w:rPr>
        <w:t>稳态电压调整率：≤±1%</w:t>
      </w:r>
    </w:p>
    <w:p w14:paraId="7BB75394">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（22）</w:t>
      </w:r>
      <w:r>
        <w:rPr>
          <w:rFonts w:hint="eastAsia" w:ascii="宋体" w:hAnsi="宋体" w:eastAsia="宋体" w:cs="Times New Roman"/>
          <w:sz w:val="24"/>
          <w:szCs w:val="24"/>
          <w:highlight w:val="none"/>
        </w:rPr>
        <w:t>瞬态电压偏差（100%突减功率）：≤+25%</w:t>
      </w:r>
    </w:p>
    <w:p w14:paraId="6AD00FB9">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（23）</w:t>
      </w:r>
      <w:r>
        <w:rPr>
          <w:rFonts w:hint="eastAsia" w:ascii="宋体" w:hAnsi="宋体" w:eastAsia="宋体" w:cs="Times New Roman"/>
          <w:sz w:val="24"/>
          <w:szCs w:val="24"/>
          <w:highlight w:val="none"/>
        </w:rPr>
        <w:t>瞬态电压偏差（突加功率）：≤-20%</w:t>
      </w:r>
    </w:p>
    <w:p w14:paraId="7BDD539C">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（24）</w:t>
      </w:r>
      <w:r>
        <w:rPr>
          <w:rFonts w:hint="eastAsia" w:ascii="宋体" w:hAnsi="宋体" w:eastAsia="宋体" w:cs="Times New Roman"/>
          <w:sz w:val="24"/>
          <w:szCs w:val="24"/>
          <w:highlight w:val="none"/>
        </w:rPr>
        <w:t>电压稳定时间（100%突减功率）：≤6S</w:t>
      </w:r>
    </w:p>
    <w:p w14:paraId="28A701D4">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（25）</w:t>
      </w:r>
      <w:r>
        <w:rPr>
          <w:rFonts w:hint="eastAsia" w:ascii="宋体" w:hAnsi="宋体" w:eastAsia="宋体" w:cs="Times New Roman"/>
          <w:sz w:val="24"/>
          <w:szCs w:val="24"/>
          <w:highlight w:val="none"/>
        </w:rPr>
        <w:t>电压稳定时间（突加功率）：≤6S</w:t>
      </w:r>
    </w:p>
    <w:p w14:paraId="06F83D2C">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（26）</w:t>
      </w:r>
      <w:r>
        <w:rPr>
          <w:rFonts w:hint="eastAsia" w:ascii="宋体" w:hAnsi="宋体" w:eastAsia="宋体" w:cs="Times New Roman"/>
          <w:sz w:val="24"/>
          <w:szCs w:val="24"/>
          <w:highlight w:val="none"/>
        </w:rPr>
        <w:t>稳态频率调整率：0-5%(可调)</w:t>
      </w:r>
    </w:p>
    <w:p w14:paraId="3647A376">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（27）</w:t>
      </w:r>
      <w:r>
        <w:rPr>
          <w:rFonts w:hint="eastAsia" w:ascii="宋体" w:hAnsi="宋体" w:eastAsia="宋体" w:cs="Times New Roman"/>
          <w:sz w:val="24"/>
          <w:szCs w:val="24"/>
          <w:highlight w:val="none"/>
        </w:rPr>
        <w:t>频率波动率：≤0.8%</w:t>
      </w:r>
    </w:p>
    <w:p w14:paraId="353E5F51">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（28）</w:t>
      </w:r>
      <w:r>
        <w:rPr>
          <w:rFonts w:hint="eastAsia" w:ascii="宋体" w:hAnsi="宋体" w:eastAsia="宋体" w:cs="Times New Roman"/>
          <w:sz w:val="24"/>
          <w:szCs w:val="24"/>
          <w:highlight w:val="none"/>
        </w:rPr>
        <w:t>瞬态频率偏差（100%突减功率）：≤+12%</w:t>
      </w:r>
    </w:p>
    <w:p w14:paraId="6DB82D07">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（29）</w:t>
      </w:r>
      <w:r>
        <w:rPr>
          <w:rFonts w:hint="eastAsia" w:ascii="宋体" w:hAnsi="宋体" w:eastAsia="宋体" w:cs="Times New Roman"/>
          <w:sz w:val="24"/>
          <w:szCs w:val="24"/>
          <w:highlight w:val="none"/>
        </w:rPr>
        <w:t>瞬态频率偏差（突加功率）：≤-10%</w:t>
      </w:r>
    </w:p>
    <w:p w14:paraId="63156A05">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（30）</w:t>
      </w:r>
      <w:r>
        <w:rPr>
          <w:rFonts w:hint="eastAsia" w:ascii="宋体" w:hAnsi="宋体" w:eastAsia="宋体" w:cs="Times New Roman"/>
          <w:sz w:val="24"/>
          <w:szCs w:val="24"/>
          <w:highlight w:val="none"/>
        </w:rPr>
        <w:t>频率恢复时间（100%突减功率）：≤5S</w:t>
      </w:r>
    </w:p>
    <w:p w14:paraId="1C823959">
      <w:pPr>
        <w:spacing w:line="360" w:lineRule="auto"/>
        <w:ind w:firstLine="480" w:firstLineChars="200"/>
        <w:jc w:val="left"/>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（31）</w:t>
      </w:r>
      <w:r>
        <w:rPr>
          <w:rFonts w:hint="eastAsia" w:ascii="宋体" w:hAnsi="宋体" w:eastAsia="宋体" w:cs="Times New Roman"/>
          <w:sz w:val="24"/>
          <w:szCs w:val="24"/>
          <w:highlight w:val="none"/>
        </w:rPr>
        <w:t>频率恢复时间（突加功率）：≤5S</w:t>
      </w:r>
    </w:p>
    <w:p w14:paraId="295B9051">
      <w:pPr>
        <w:spacing w:line="360" w:lineRule="auto"/>
        <w:ind w:firstLine="482"/>
        <w:rPr>
          <w:rFonts w:hint="default" w:ascii="宋体" w:hAnsi="宋体" w:eastAsia="宋体" w:cs="Times New Roman"/>
          <w:b/>
          <w:bCs/>
          <w:sz w:val="24"/>
          <w:szCs w:val="24"/>
          <w:highlight w:val="none"/>
        </w:rPr>
      </w:pPr>
      <w:r>
        <w:rPr>
          <w:rFonts w:hint="eastAsia" w:ascii="Times New Roman" w:hAnsi="Times New Roman" w:eastAsia="宋体" w:cs="Times New Roman"/>
          <w:b/>
          <w:bCs/>
          <w:sz w:val="24"/>
          <w:szCs w:val="24"/>
          <w:highlight w:val="none"/>
        </w:rPr>
        <w:t>5</w:t>
      </w:r>
      <w:r>
        <w:rPr>
          <w:rFonts w:hint="eastAsia" w:ascii="宋体" w:hAnsi="宋体" w:eastAsia="宋体" w:cs="Times New Roman"/>
          <w:b/>
          <w:bCs/>
          <w:sz w:val="24"/>
          <w:szCs w:val="24"/>
          <w:highlight w:val="none"/>
        </w:rPr>
        <w:t>.控制系统</w:t>
      </w:r>
      <w:r>
        <w:rPr>
          <w:rFonts w:hint="eastAsia" w:ascii="Times New Roman" w:hAnsi="Times New Roman" w:eastAsia="宋体" w:cs="Times New Roman"/>
          <w:b/>
          <w:bCs/>
          <w:sz w:val="24"/>
          <w:szCs w:val="24"/>
          <w:highlight w:val="none"/>
        </w:rPr>
        <w:t>技术要求</w:t>
      </w:r>
    </w:p>
    <w:p w14:paraId="75F72FD0">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宋体" w:hAnsi="宋体" w:eastAsia="宋体" w:cs="Times New Roman"/>
          <w:sz w:val="24"/>
          <w:szCs w:val="24"/>
          <w:highlight w:val="none"/>
        </w:rPr>
        <w:t>.1 具备远控启/停功能。</w:t>
      </w:r>
    </w:p>
    <w:p w14:paraId="051B3E62">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宋体" w:hAnsi="宋体" w:eastAsia="宋体" w:cs="Times New Roman"/>
          <w:sz w:val="24"/>
          <w:szCs w:val="24"/>
          <w:highlight w:val="none"/>
        </w:rPr>
        <w:t>.2 机组的电气线路包括电源输送、电能测量、</w:t>
      </w:r>
      <w:r>
        <w:rPr>
          <w:rFonts w:hint="eastAsia" w:ascii="宋体" w:hAnsi="宋体" w:cs="Times New Roman"/>
          <w:sz w:val="24"/>
          <w:szCs w:val="24"/>
          <w:highlight w:val="none"/>
          <w:lang w:eastAsia="zh-CN"/>
        </w:rPr>
        <w:t>启动</w:t>
      </w:r>
      <w:r>
        <w:rPr>
          <w:rFonts w:hint="eastAsia" w:ascii="宋体" w:hAnsi="宋体" w:eastAsia="宋体" w:cs="Times New Roman"/>
          <w:sz w:val="24"/>
          <w:szCs w:val="24"/>
          <w:highlight w:val="none"/>
        </w:rPr>
        <w:t>、报警等指示。机组控制屏上安装有指示灯来指示空气开关的分合，当机组发电时，如空气开关处于“分”位置时，分闸指示灯亮，指示机组已发电；如空气开关处于“合”位置时，合闸指示灯亮，指示机组已向负载供电。</w:t>
      </w:r>
    </w:p>
    <w:p w14:paraId="1FCA0BEF">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宋体" w:hAnsi="宋体" w:eastAsia="宋体" w:cs="Times New Roman"/>
          <w:sz w:val="24"/>
          <w:szCs w:val="24"/>
          <w:highlight w:val="none"/>
        </w:rPr>
        <w:t>.3 电能测量指示电路：</w:t>
      </w:r>
    </w:p>
    <w:p w14:paraId="7C224882">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机组控制屏面板上装有电流表、电压表、频率表各一只，分别测量指示机组三相电流、电压、频率。电流互感器的初级通过回路电流，次级经转换开关接到电流表；电压表一般通过转换开关显示三相线电压。</w:t>
      </w:r>
    </w:p>
    <w:p w14:paraId="3F76C3E1">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宋体" w:hAnsi="宋体" w:eastAsia="宋体" w:cs="Times New Roman"/>
          <w:sz w:val="24"/>
          <w:szCs w:val="24"/>
          <w:highlight w:val="none"/>
        </w:rPr>
        <w:t>.4 发电机的励磁调压系统：</w:t>
      </w:r>
    </w:p>
    <w:p w14:paraId="6E5A4120">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发电机的励磁系统将保持发电机工作时输出电压的稳定；具有强励能力，以适应大容量电动机的启动及突加负载时及时补偿励磁的要求，提高系统的动态稳定性；当发电机输出短路时，能在一个短时间维持短路电流，以保证继电器保护装置可靠动作。</w:t>
      </w:r>
    </w:p>
    <w:p w14:paraId="00B45182">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宋体" w:hAnsi="宋体" w:eastAsia="宋体" w:cs="Times New Roman"/>
          <w:sz w:val="24"/>
          <w:szCs w:val="24"/>
          <w:highlight w:val="none"/>
        </w:rPr>
        <w:t>.5 柴油机的保护回路：</w:t>
      </w:r>
    </w:p>
    <w:p w14:paraId="3D029A01">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控制屏上安装有柴油机水温表、机油压力表的转速表、冷却液液位指示表，当机组运行时，能同步显示柴油机的冷却水温度值、机油压力值和机组的转速值。并设置了对柴油机的冷却水温高、机油压力低的保护，规定当柴油机冷却水温度&gt;97℃，“水温高”指示灯亮，发出报警信号，同时立即切断燃油油路，实施停机保护。当机油压力&lt;0.15Mpa时，“油压低”指示灯亮，发出报警信号，同时立即切断燃油油路，实施停机保护。</w:t>
      </w:r>
    </w:p>
    <w:p w14:paraId="5521EDC5">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5</w:t>
      </w:r>
      <w:r>
        <w:rPr>
          <w:rFonts w:hint="eastAsia" w:ascii="宋体" w:hAnsi="宋体" w:eastAsia="宋体" w:cs="Times New Roman"/>
          <w:sz w:val="24"/>
          <w:szCs w:val="24"/>
          <w:highlight w:val="none"/>
        </w:rPr>
        <w:t>.6 蓄电池：启动蓄电池要配有硅整流充电机，在不用时可以使用市电对蓄电池进行长期充电。</w:t>
      </w:r>
    </w:p>
    <w:p w14:paraId="1E63E83F">
      <w:pPr>
        <w:spacing w:line="360" w:lineRule="auto"/>
        <w:ind w:firstLine="482"/>
        <w:rPr>
          <w:rFonts w:hint="default" w:ascii="宋体" w:hAnsi="宋体"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6</w:t>
      </w:r>
      <w:r>
        <w:rPr>
          <w:rFonts w:hint="eastAsia" w:ascii="宋体" w:hAnsi="宋体" w:eastAsia="宋体" w:cs="宋体"/>
          <w:b/>
          <w:bCs/>
          <w:color w:val="000000"/>
          <w:sz w:val="24"/>
          <w:szCs w:val="24"/>
          <w:highlight w:val="none"/>
        </w:rPr>
        <w:t>、发电机机房安装：</w:t>
      </w:r>
    </w:p>
    <w:p w14:paraId="78B5434B">
      <w:pPr>
        <w:spacing w:line="360" w:lineRule="auto"/>
        <w:ind w:firstLine="480" w:firstLineChars="200"/>
        <w:rPr>
          <w:rFonts w:hint="default" w:ascii="宋体" w:hAnsi="宋体" w:eastAsia="宋体" w:cs="宋体"/>
          <w:sz w:val="24"/>
          <w:szCs w:val="24"/>
          <w:highlight w:val="none"/>
        </w:rPr>
      </w:pPr>
      <w:r>
        <w:rPr>
          <w:rFonts w:hint="eastAsia" w:ascii="宋体" w:hAnsi="宋体" w:eastAsia="宋体" w:cs="宋体"/>
          <w:sz w:val="24"/>
          <w:szCs w:val="24"/>
          <w:highlight w:val="none"/>
        </w:rPr>
        <w:t>发电机机房安装，主要包括：地基基础、油路系统、排烟系统、进排风系统</w:t>
      </w:r>
      <w:r>
        <w:rPr>
          <w:rFonts w:hint="eastAsia" w:ascii="Times New Roman" w:hAnsi="Times New Roman" w:eastAsia="宋体" w:cs="宋体"/>
          <w:sz w:val="24"/>
          <w:szCs w:val="24"/>
          <w:highlight w:val="none"/>
        </w:rPr>
        <w:t>、发电机基础</w:t>
      </w:r>
      <w:r>
        <w:rPr>
          <w:rFonts w:hint="eastAsia" w:ascii="宋体" w:hAnsi="宋体" w:eastAsia="宋体" w:cs="宋体"/>
          <w:sz w:val="24"/>
          <w:szCs w:val="24"/>
          <w:highlight w:val="none"/>
        </w:rPr>
        <w:t>等安装。</w:t>
      </w:r>
    </w:p>
    <w:p w14:paraId="3C47B321">
      <w:pPr>
        <w:numPr>
          <w:ilvl w:val="0"/>
          <w:numId w:val="2"/>
        </w:numPr>
        <w:spacing w:line="360" w:lineRule="auto"/>
        <w:ind w:firstLine="480" w:firstLineChars="200"/>
        <w:rPr>
          <w:rFonts w:hint="default" w:ascii="Times New Roman" w:hAnsi="宋体" w:eastAsia="宋体" w:cs="Times New Roman"/>
          <w:sz w:val="24"/>
          <w:szCs w:val="24"/>
          <w:highlight w:val="none"/>
        </w:rPr>
      </w:pPr>
      <w:r>
        <w:rPr>
          <w:rFonts w:hint="eastAsia" w:ascii="Times New Roman" w:hAnsi="宋体" w:eastAsia="宋体" w:cs="Times New Roman"/>
          <w:sz w:val="24"/>
          <w:szCs w:val="24"/>
          <w:highlight w:val="none"/>
        </w:rPr>
        <w:t>地基满足发电机组卸车就位要求，满足发电机组运行产生</w:t>
      </w:r>
      <w:r>
        <w:rPr>
          <w:rFonts w:hint="eastAsia" w:hAnsi="宋体" w:cs="Times New Roman"/>
          <w:sz w:val="24"/>
          <w:szCs w:val="24"/>
          <w:highlight w:val="none"/>
          <w:lang w:eastAsia="zh-CN"/>
        </w:rPr>
        <w:t>振动</w:t>
      </w:r>
      <w:r>
        <w:rPr>
          <w:rFonts w:hint="eastAsia" w:ascii="Times New Roman" w:hAnsi="宋体" w:eastAsia="宋体" w:cs="Times New Roman"/>
          <w:sz w:val="24"/>
          <w:szCs w:val="24"/>
          <w:highlight w:val="none"/>
        </w:rPr>
        <w:t>要求；</w:t>
      </w:r>
    </w:p>
    <w:p w14:paraId="651FE0E9">
      <w:pPr>
        <w:numPr>
          <w:ilvl w:val="0"/>
          <w:numId w:val="2"/>
        </w:numPr>
        <w:spacing w:line="360" w:lineRule="auto"/>
        <w:ind w:firstLine="480" w:firstLineChars="200"/>
        <w:rPr>
          <w:rFonts w:hint="default" w:ascii="Times New Roman" w:hAnsi="宋体" w:eastAsia="宋体" w:cs="Times New Roman"/>
          <w:sz w:val="24"/>
          <w:szCs w:val="24"/>
          <w:highlight w:val="none"/>
        </w:rPr>
      </w:pPr>
      <w:r>
        <w:rPr>
          <w:rFonts w:hint="eastAsia" w:ascii="Times New Roman" w:hAnsi="宋体" w:eastAsia="宋体" w:cs="Times New Roman"/>
          <w:sz w:val="24"/>
          <w:szCs w:val="24"/>
          <w:highlight w:val="none"/>
        </w:rPr>
        <w:t>发电机组配置1个≤1m³日用油箱，日用油箱钢板的厚度、规格与焊接工艺必须满足相关技术规范要求。</w:t>
      </w:r>
    </w:p>
    <w:p w14:paraId="205ACFC4">
      <w:pPr>
        <w:spacing w:line="360" w:lineRule="auto"/>
        <w:ind w:firstLine="480" w:firstLineChars="20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（3）机组进排风系统：排风口与机组采用软接头，安装喇叭口导风</w:t>
      </w:r>
      <w:r>
        <w:rPr>
          <w:rFonts w:hint="eastAsia" w:ascii="Times New Roman" w:hAnsi="Times New Roman" w:eastAsia="宋体" w:cs="Times New Roman"/>
          <w:sz w:val="24"/>
          <w:szCs w:val="24"/>
          <w:highlight w:val="none"/>
        </w:rPr>
        <w:t>，需</w:t>
      </w:r>
      <w:r>
        <w:rPr>
          <w:rFonts w:hint="eastAsia" w:ascii="宋体" w:hAnsi="宋体" w:eastAsia="宋体" w:cs="Times New Roman"/>
          <w:sz w:val="24"/>
          <w:szCs w:val="24"/>
          <w:highlight w:val="none"/>
        </w:rPr>
        <w:t>配备</w:t>
      </w:r>
      <w:r>
        <w:rPr>
          <w:rFonts w:hint="eastAsia" w:ascii="宋体" w:hAnsi="宋体" w:cs="Times New Roman"/>
          <w:sz w:val="24"/>
          <w:szCs w:val="24"/>
          <w:highlight w:val="none"/>
          <w:lang w:val="en-US" w:eastAsia="zh-CN"/>
        </w:rPr>
        <w:t>1</w:t>
      </w:r>
      <w:r>
        <w:rPr>
          <w:rFonts w:hint="eastAsia" w:ascii="宋体" w:hAnsi="宋体" w:eastAsia="宋体" w:cs="Times New Roman"/>
          <w:sz w:val="24"/>
          <w:szCs w:val="24"/>
          <w:highlight w:val="none"/>
        </w:rPr>
        <w:t>套导风罩和</w:t>
      </w:r>
      <w:r>
        <w:rPr>
          <w:rFonts w:hint="eastAsia" w:ascii="宋体" w:hAnsi="宋体" w:cs="Times New Roman"/>
          <w:sz w:val="24"/>
          <w:szCs w:val="24"/>
          <w:highlight w:val="none"/>
          <w:lang w:val="en-US" w:eastAsia="zh-CN"/>
        </w:rPr>
        <w:t>1</w:t>
      </w:r>
      <w:r>
        <w:rPr>
          <w:rFonts w:hint="eastAsia" w:ascii="宋体" w:hAnsi="宋体" w:eastAsia="宋体" w:cs="Times New Roman"/>
          <w:sz w:val="24"/>
          <w:szCs w:val="24"/>
          <w:highlight w:val="none"/>
        </w:rPr>
        <w:t>套出风百叶窗。</w:t>
      </w:r>
    </w:p>
    <w:p w14:paraId="01E32F5E">
      <w:pPr>
        <w:spacing w:line="360" w:lineRule="auto"/>
        <w:ind w:firstLine="480" w:firstLineChars="20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（4）排烟系统：按</w:t>
      </w:r>
      <w:r>
        <w:rPr>
          <w:rFonts w:hint="eastAsia" w:ascii="Times New Roman" w:hAnsi="Times New Roman" w:eastAsia="宋体" w:cs="Times New Roman"/>
          <w:sz w:val="24"/>
          <w:szCs w:val="24"/>
          <w:highlight w:val="none"/>
        </w:rPr>
        <w:t>现场</w:t>
      </w:r>
      <w:r>
        <w:rPr>
          <w:rFonts w:hint="eastAsia" w:ascii="宋体" w:hAnsi="宋体" w:eastAsia="宋体" w:cs="Times New Roman"/>
          <w:sz w:val="24"/>
          <w:szCs w:val="24"/>
          <w:highlight w:val="none"/>
        </w:rPr>
        <w:t>实际尺寸安装</w:t>
      </w:r>
      <w:r>
        <w:rPr>
          <w:rFonts w:hint="eastAsia" w:ascii="Times New Roman" w:hAnsi="Times New Roman" w:eastAsia="宋体" w:cs="Times New Roman"/>
          <w:sz w:val="24"/>
          <w:szCs w:val="24"/>
          <w:highlight w:val="none"/>
        </w:rPr>
        <w:t>，排烟管长度12米</w:t>
      </w:r>
      <w:r>
        <w:rPr>
          <w:rFonts w:hint="eastAsia" w:ascii="宋体" w:hAnsi="宋体" w:eastAsia="宋体" w:cs="Times New Roman"/>
          <w:sz w:val="24"/>
          <w:szCs w:val="24"/>
          <w:highlight w:val="none"/>
        </w:rPr>
        <w:t>。</w:t>
      </w:r>
    </w:p>
    <w:p w14:paraId="46C6641E">
      <w:pPr>
        <w:widowControl w:val="0"/>
        <w:autoSpaceDE w:val="0"/>
        <w:autoSpaceDN w:val="0"/>
        <w:adjustRightInd w:val="0"/>
        <w:jc w:val="both"/>
        <w:rPr>
          <w:rFonts w:ascii="仿宋_GB2312" w:hAnsi="Times New Roman" w:eastAsia="宋体" w:cs="Times New Roman"/>
          <w:sz w:val="28"/>
          <w:highlight w:val="none"/>
          <w:lang w:val="en-US" w:eastAsia="zh-CN" w:bidi="ar-SA"/>
        </w:rPr>
      </w:pPr>
      <w:r>
        <w:rPr>
          <w:rFonts w:hint="eastAsia" w:ascii="宋体" w:hAnsi="宋体" w:eastAsia="宋体" w:cs="Times New Roman"/>
          <w:sz w:val="24"/>
          <w:szCs w:val="24"/>
          <w:highlight w:val="none"/>
          <w:lang w:val="en-US" w:eastAsia="zh-CN" w:bidi="ar-SA"/>
        </w:rPr>
        <w:t>（5）发电机基础：采用C</w:t>
      </w:r>
      <w:r>
        <w:rPr>
          <w:rFonts w:ascii="宋体" w:hAnsi="宋体" w:eastAsia="宋体" w:cs="Times New Roman"/>
          <w:sz w:val="24"/>
          <w:szCs w:val="24"/>
          <w:highlight w:val="none"/>
          <w:lang w:val="en-US" w:eastAsia="zh-CN" w:bidi="ar-SA"/>
        </w:rPr>
        <w:t>2</w:t>
      </w:r>
      <w:r>
        <w:rPr>
          <w:rFonts w:hint="eastAsia" w:ascii="宋体" w:hAnsi="宋体" w:eastAsia="宋体" w:cs="Times New Roman"/>
          <w:sz w:val="24"/>
          <w:szCs w:val="24"/>
          <w:highlight w:val="none"/>
          <w:lang w:val="en-US" w:eastAsia="zh-CN" w:bidi="ar-SA"/>
        </w:rPr>
        <w:t>5混凝土，内部植筋。</w:t>
      </w:r>
    </w:p>
    <w:p w14:paraId="1D6E8583">
      <w:pPr>
        <w:widowControl w:val="0"/>
        <w:autoSpaceDE w:val="0"/>
        <w:autoSpaceDN w:val="0"/>
        <w:adjustRightInd w:val="0"/>
        <w:spacing w:line="360" w:lineRule="auto"/>
        <w:ind w:firstLine="482"/>
        <w:jc w:val="both"/>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7、配电系统：</w:t>
      </w:r>
    </w:p>
    <w:p w14:paraId="36F4CAD1">
      <w:pPr>
        <w:widowControl w:val="0"/>
        <w:autoSpaceDE w:val="0"/>
        <w:autoSpaceDN w:val="0"/>
        <w:adjustRightInd w:val="0"/>
        <w:spacing w:line="360" w:lineRule="auto"/>
        <w:ind w:firstLine="482"/>
        <w:jc w:val="both"/>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发电机机房按现场需求安装照明系统及电缆安装。</w:t>
      </w:r>
    </w:p>
    <w:p w14:paraId="6F4ABE0C">
      <w:pPr>
        <w:widowControl w:val="0"/>
        <w:numPr>
          <w:ilvl w:val="0"/>
          <w:numId w:val="3"/>
        </w:numPr>
        <w:autoSpaceDE w:val="0"/>
        <w:autoSpaceDN w:val="0"/>
        <w:adjustRightInd w:val="0"/>
        <w:spacing w:line="360" w:lineRule="auto"/>
        <w:ind w:firstLine="482"/>
        <w:jc w:val="both"/>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智能监测系统</w:t>
      </w:r>
    </w:p>
    <w:p w14:paraId="4978F630">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8.1.发电机的运行参数监测：包含发电机状态、发电机输出三相电压值、三相电流值、三相有功功率值、三相无功功率值、三相视在功率值、发电机转速、发电频率、累计电能等参数值；</w:t>
      </w:r>
    </w:p>
    <w:p w14:paraId="2247337A">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8.2.蓄电池运行参数监测：包含每个蓄电池的电压值、内阻值以及蓄电池温度值。</w:t>
      </w:r>
    </w:p>
    <w:p w14:paraId="15858867">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8.3.设备管理 功能界面可实时查看包括已安装的设备的详细信息，如设备名称、型号、安装位置、告警阈值、告警级别等。</w:t>
      </w:r>
    </w:p>
    <w:p w14:paraId="0575A610">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w:t>
      </w:r>
      <w:r>
        <w:rPr>
          <w:rFonts w:hint="default" w:ascii="Times New Roman" w:hAnsi="Times New Roman" w:eastAsia="宋体" w:cs="Times New Roman"/>
          <w:sz w:val="24"/>
          <w:szCs w:val="24"/>
          <w:highlight w:val="none"/>
        </w:rPr>
        <w:t>4</w:t>
      </w:r>
      <w:r>
        <w:rPr>
          <w:rFonts w:hint="eastAsia" w:ascii="Times New Roman" w:hAnsi="Times New Roman" w:eastAsia="宋体" w:cs="Times New Roman"/>
          <w:sz w:val="24"/>
          <w:szCs w:val="24"/>
          <w:highlight w:val="none"/>
        </w:rPr>
        <w:t>.告警记录 功能界面可查看所有设备的告警记录，包含设备的名称、安装位置、报警值、越限值、报警时间、告警等级、告警类别等信息。</w:t>
      </w:r>
    </w:p>
    <w:p w14:paraId="5250EC6A">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w:t>
      </w:r>
      <w:r>
        <w:rPr>
          <w:rFonts w:hint="default" w:ascii="Times New Roman" w:hAnsi="Times New Roman" w:eastAsia="宋体" w:cs="Times New Roman"/>
          <w:sz w:val="24"/>
          <w:szCs w:val="24"/>
          <w:highlight w:val="none"/>
        </w:rPr>
        <w:t>5</w:t>
      </w:r>
      <w:r>
        <w:rPr>
          <w:rFonts w:hint="eastAsia" w:ascii="Times New Roman" w:hAnsi="Times New Roman" w:eastAsia="宋体" w:cs="Times New Roman"/>
          <w:sz w:val="24"/>
          <w:szCs w:val="24"/>
          <w:highlight w:val="none"/>
        </w:rPr>
        <w:t>.历史记录 功能界面可实现查看各个设备的历史数值、历史曲线、数据导出等功能。截图加盖公章，否则不满足。</w:t>
      </w:r>
    </w:p>
    <w:p w14:paraId="2068F29C">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w:t>
      </w:r>
      <w:r>
        <w:rPr>
          <w:rFonts w:hint="default" w:ascii="Times New Roman" w:hAnsi="Times New Roman" w:eastAsia="宋体" w:cs="Times New Roman"/>
          <w:sz w:val="24"/>
          <w:szCs w:val="24"/>
          <w:highlight w:val="none"/>
        </w:rPr>
        <w:t>6</w:t>
      </w:r>
      <w:r>
        <w:rPr>
          <w:rFonts w:hint="eastAsia" w:ascii="Times New Roman" w:hAnsi="Times New Roman" w:eastAsia="宋体" w:cs="Times New Roman"/>
          <w:sz w:val="24"/>
          <w:szCs w:val="24"/>
          <w:highlight w:val="none"/>
        </w:rPr>
        <w:t>.权限管理   功能界面可设置各个用户的访问权限和操作权限，例如对设备的查看权限、操作权限、数据导出权限等，以满足各种用户的需求。</w:t>
      </w:r>
    </w:p>
    <w:p w14:paraId="74FA1727">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b/>
          <w:bCs/>
          <w:sz w:val="24"/>
          <w:szCs w:val="24"/>
          <w:highlight w:val="none"/>
        </w:rPr>
        <w:t>9、</w:t>
      </w:r>
      <w:r>
        <w:rPr>
          <w:rFonts w:hint="eastAsia" w:ascii="宋体" w:hAnsi="宋体" w:eastAsia="宋体" w:cs="Times New Roman"/>
          <w:b/>
          <w:bCs/>
          <w:sz w:val="24"/>
          <w:szCs w:val="24"/>
          <w:highlight w:val="none"/>
        </w:rPr>
        <w:t>随机资料及附件</w:t>
      </w:r>
    </w:p>
    <w:p w14:paraId="675CB6D5">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9</w:t>
      </w:r>
      <w:r>
        <w:rPr>
          <w:rFonts w:hint="eastAsia" w:ascii="宋体" w:hAnsi="宋体" w:eastAsia="宋体" w:cs="Times New Roman"/>
          <w:sz w:val="24"/>
          <w:szCs w:val="24"/>
          <w:highlight w:val="none"/>
        </w:rPr>
        <w:t>.1 附件</w:t>
      </w:r>
    </w:p>
    <w:p w14:paraId="0EC78734">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启动蓄电池、消音器、波纹管、 平板减震垫按需配置</w:t>
      </w:r>
    </w:p>
    <w:p w14:paraId="7C27A14D">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9</w:t>
      </w:r>
      <w:r>
        <w:rPr>
          <w:rFonts w:hint="eastAsia" w:ascii="宋体" w:hAnsi="宋体" w:eastAsia="宋体" w:cs="Times New Roman"/>
          <w:sz w:val="24"/>
          <w:szCs w:val="24"/>
          <w:highlight w:val="none"/>
        </w:rPr>
        <w:t>.2 随机资料</w:t>
      </w:r>
    </w:p>
    <w:p w14:paraId="41828063">
      <w:pPr>
        <w:spacing w:line="360" w:lineRule="auto"/>
        <w:ind w:firstLine="480" w:firstLineChars="200"/>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提供电子版本                            1份</w:t>
      </w:r>
    </w:p>
    <w:p w14:paraId="07ECDCFA">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使用维护手册                            1份</w:t>
      </w:r>
    </w:p>
    <w:p w14:paraId="7117C750">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柴油机说明书                            1份</w:t>
      </w:r>
    </w:p>
    <w:p w14:paraId="6A8D2FDC">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发电机说明书                            1份</w:t>
      </w:r>
    </w:p>
    <w:p w14:paraId="3078BA93">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控制系统图纸 （电气原理图、接线图）     3套</w:t>
      </w:r>
    </w:p>
    <w:p w14:paraId="6E74C207">
      <w:pPr>
        <w:spacing w:line="360" w:lineRule="auto"/>
        <w:ind w:firstLine="482"/>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工厂检测报告                            1份</w:t>
      </w:r>
    </w:p>
    <w:p w14:paraId="02A07EF2">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9</w:t>
      </w:r>
      <w:r>
        <w:rPr>
          <w:rFonts w:hint="eastAsia" w:ascii="宋体" w:hAnsi="宋体" w:eastAsia="宋体" w:cs="Times New Roman"/>
          <w:sz w:val="24"/>
          <w:szCs w:val="24"/>
          <w:highlight w:val="none"/>
        </w:rPr>
        <w:t>.3 机组为防雨塑料罩或包装箱</w:t>
      </w:r>
    </w:p>
    <w:p w14:paraId="459DC5E0">
      <w:pPr>
        <w:spacing w:line="360" w:lineRule="auto"/>
        <w:ind w:firstLine="482"/>
        <w:rPr>
          <w:rFonts w:hint="default" w:ascii="宋体" w:hAnsi="宋体" w:eastAsia="宋体" w:cs="Times New Roman"/>
          <w:b/>
          <w:bCs/>
          <w:sz w:val="24"/>
          <w:szCs w:val="24"/>
          <w:highlight w:val="none"/>
        </w:rPr>
      </w:pPr>
      <w:r>
        <w:rPr>
          <w:rFonts w:hint="eastAsia" w:ascii="Times New Roman" w:hAnsi="Times New Roman" w:eastAsia="宋体" w:cs="Times New Roman"/>
          <w:b/>
          <w:bCs/>
          <w:sz w:val="24"/>
          <w:szCs w:val="24"/>
          <w:highlight w:val="none"/>
        </w:rPr>
        <w:t>10、</w:t>
      </w:r>
      <w:r>
        <w:rPr>
          <w:rFonts w:hint="eastAsia" w:ascii="宋体" w:hAnsi="宋体" w:eastAsia="宋体" w:cs="Times New Roman"/>
          <w:b/>
          <w:bCs/>
          <w:sz w:val="24"/>
          <w:szCs w:val="24"/>
          <w:highlight w:val="none"/>
        </w:rPr>
        <w:t>设计、验收、交货、服务</w:t>
      </w:r>
    </w:p>
    <w:p w14:paraId="2AA76DA1">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10</w:t>
      </w:r>
      <w:r>
        <w:rPr>
          <w:rFonts w:hint="eastAsia" w:ascii="宋体" w:hAnsi="宋体" w:eastAsia="宋体" w:cs="Times New Roman"/>
          <w:sz w:val="24"/>
          <w:szCs w:val="24"/>
          <w:highlight w:val="none"/>
        </w:rPr>
        <w:t>.1 投标方中标后，</w:t>
      </w:r>
      <w:r>
        <w:rPr>
          <w:rFonts w:hint="eastAsia" w:ascii="宋体" w:hAnsi="宋体" w:cs="Times New Roman"/>
          <w:sz w:val="24"/>
          <w:szCs w:val="24"/>
          <w:highlight w:val="none"/>
          <w:lang w:eastAsia="zh-CN"/>
        </w:rPr>
        <w:t>在合同签订</w:t>
      </w:r>
      <w:r>
        <w:rPr>
          <w:rFonts w:hint="eastAsia" w:ascii="宋体" w:hAnsi="宋体" w:eastAsia="宋体" w:cs="Times New Roman"/>
          <w:sz w:val="24"/>
          <w:szCs w:val="24"/>
          <w:highlight w:val="none"/>
        </w:rPr>
        <w:t>3日内向招标方提供设计图纸资料2套（包括制造工艺图、平面图、主要元器件制造厂家的资料、发电机房内部空间布置图等），买方自接到后一日内审查完毕，次日给予答复。</w:t>
      </w:r>
    </w:p>
    <w:p w14:paraId="5C6EEC59">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10</w:t>
      </w:r>
      <w:r>
        <w:rPr>
          <w:rFonts w:hint="eastAsia" w:ascii="宋体" w:hAnsi="宋体" w:eastAsia="宋体" w:cs="Times New Roman"/>
          <w:sz w:val="24"/>
          <w:szCs w:val="24"/>
          <w:highlight w:val="none"/>
        </w:rPr>
        <w:t>.2 设备制造具备验收，须提前2天通知买方，经在卖方处验收合格后方可装箱。</w:t>
      </w:r>
    </w:p>
    <w:p w14:paraId="2FE1A69F">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10.</w:t>
      </w:r>
      <w:r>
        <w:rPr>
          <w:rFonts w:hint="eastAsia" w:ascii="宋体" w:hAnsi="宋体" w:eastAsia="宋体" w:cs="Times New Roman"/>
          <w:sz w:val="24"/>
          <w:szCs w:val="24"/>
          <w:highlight w:val="none"/>
        </w:rPr>
        <w:t>3 设备交货地点为买方指定位置。</w:t>
      </w:r>
    </w:p>
    <w:p w14:paraId="1C88E8D1">
      <w:pPr>
        <w:spacing w:line="360" w:lineRule="auto"/>
        <w:ind w:firstLine="482"/>
        <w:rPr>
          <w:rFonts w:hint="default" w:ascii="宋体" w:hAnsi="宋体" w:eastAsia="宋体" w:cs="Times New Roman"/>
          <w:sz w:val="24"/>
          <w:szCs w:val="24"/>
          <w:highlight w:val="none"/>
        </w:rPr>
      </w:pPr>
      <w:r>
        <w:rPr>
          <w:rFonts w:hint="eastAsia" w:ascii="Times New Roman" w:hAnsi="Times New Roman" w:eastAsia="宋体" w:cs="Times New Roman"/>
          <w:sz w:val="24"/>
          <w:szCs w:val="24"/>
          <w:highlight w:val="none"/>
        </w:rPr>
        <w:t>10</w:t>
      </w:r>
      <w:r>
        <w:rPr>
          <w:rFonts w:hint="eastAsia" w:ascii="宋体" w:hAnsi="宋体" w:eastAsia="宋体" w:cs="Times New Roman"/>
          <w:sz w:val="24"/>
          <w:szCs w:val="24"/>
          <w:highlight w:val="none"/>
        </w:rPr>
        <w:t>.4 安装过程需厂家指导的，厂家应及时安排无偿提供技术服务。</w:t>
      </w:r>
    </w:p>
    <w:p w14:paraId="6D5F56A0">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10</w:t>
      </w:r>
      <w:r>
        <w:rPr>
          <w:rFonts w:hint="eastAsia" w:ascii="宋体" w:hAnsi="宋体" w:eastAsia="宋体" w:cs="Times New Roman"/>
          <w:sz w:val="24"/>
          <w:szCs w:val="24"/>
          <w:highlight w:val="none"/>
        </w:rPr>
        <w:t>.5 保质期为设备安装投运后，执行国家标准</w:t>
      </w:r>
      <w:r>
        <w:rPr>
          <w:rFonts w:hint="eastAsia" w:ascii="Times New Roman" w:hAnsi="Times New Roman" w:eastAsia="宋体" w:cs="Times New Roman"/>
          <w:sz w:val="24"/>
          <w:szCs w:val="24"/>
          <w:highlight w:val="none"/>
        </w:rPr>
        <w:t>。</w:t>
      </w:r>
    </w:p>
    <w:p w14:paraId="2352C776">
      <w:pPr>
        <w:keepNext/>
        <w:keepLines/>
        <w:adjustRightInd w:val="0"/>
        <w:spacing w:before="0" w:after="0" w:line="360" w:lineRule="auto"/>
        <w:ind w:firstLine="482" w:firstLineChars="200"/>
        <w:outlineLvl w:val="1"/>
        <w:rPr>
          <w:rFonts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三、综合说明及其他要求</w:t>
      </w:r>
    </w:p>
    <w:p w14:paraId="72E7188D">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b/>
          <w:sz w:val="24"/>
          <w:szCs w:val="24"/>
          <w:highlight w:val="none"/>
        </w:rPr>
        <w:t>（一）有关说明：</w:t>
      </w:r>
    </w:p>
    <w:p w14:paraId="31BD3AC6">
      <w:pPr>
        <w:autoSpaceDE w:val="0"/>
        <w:autoSpaceDN w:val="0"/>
        <w:spacing w:line="360" w:lineRule="auto"/>
        <w:ind w:firstLine="480" w:firstLineChars="200"/>
        <w:jc w:val="left"/>
        <w:rPr>
          <w:rFonts w:hint="default"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rPr>
        <w:t>1、所有设备必须为原厂全新产品，并符合相关的质量检测标准及具有合法手续的产品，不得使用库存时间超过6个月的产品或部件。</w:t>
      </w:r>
    </w:p>
    <w:p w14:paraId="4FDED9D5">
      <w:pPr>
        <w:autoSpaceDE w:val="0"/>
        <w:autoSpaceDN w:val="0"/>
        <w:spacing w:line="360" w:lineRule="auto"/>
        <w:ind w:firstLine="480" w:firstLineChars="200"/>
        <w:jc w:val="left"/>
        <w:rPr>
          <w:rFonts w:hint="default" w:ascii="Times New Roman" w:hAnsi="Times New Roman" w:eastAsia="宋体" w:cs="Times New Roman"/>
          <w:bCs/>
          <w:sz w:val="24"/>
          <w:szCs w:val="24"/>
          <w:highlight w:val="none"/>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bCs/>
          <w:sz w:val="24"/>
          <w:szCs w:val="24"/>
          <w:highlight w:val="none"/>
        </w:rPr>
        <w:t>投标人应按采购人提供的标的物清单以及相关技术资料，根据现行市场价格并考虑项目实施过程中的风险因素，综合报价。</w:t>
      </w:r>
    </w:p>
    <w:p w14:paraId="23CC3283">
      <w:pPr>
        <w:autoSpaceDE w:val="0"/>
        <w:autoSpaceDN w:val="0"/>
        <w:spacing w:line="360" w:lineRule="auto"/>
        <w:ind w:firstLine="480" w:firstLineChars="200"/>
        <w:jc w:val="left"/>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3、投标人在投标文件中，应提供主要设备制造商相关资质证书。</w:t>
      </w:r>
    </w:p>
    <w:p w14:paraId="317C8081">
      <w:pPr>
        <w:autoSpaceDE w:val="0"/>
        <w:autoSpaceDN w:val="0"/>
        <w:spacing w:line="360" w:lineRule="auto"/>
        <w:ind w:firstLine="480" w:firstLineChars="200"/>
        <w:jc w:val="left"/>
        <w:rPr>
          <w:rFonts w:hint="default"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rPr>
        <w:t>4、投标总报价一次报定，包括：</w:t>
      </w:r>
    </w:p>
    <w:p w14:paraId="2BE4C861">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4.1设备价格（包括全套设备、配套软件、随设备应提交的备品备件和专用工具、实验室装修的价格以及资料费用）；</w:t>
      </w:r>
    </w:p>
    <w:p w14:paraId="375F5FF8">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sz w:val="24"/>
          <w:szCs w:val="24"/>
          <w:highlight w:val="none"/>
        </w:rPr>
        <w:t>4.2</w:t>
      </w:r>
      <w:r>
        <w:rPr>
          <w:rFonts w:hint="eastAsia" w:ascii="Times New Roman" w:hAnsi="Times New Roman" w:eastAsia="宋体" w:cs="Times New Roman"/>
          <w:bCs/>
          <w:sz w:val="24"/>
          <w:szCs w:val="24"/>
          <w:highlight w:val="none"/>
        </w:rPr>
        <w:t>各投标人应根据技术规范对所提供的标的物清单进行核实，如发现与提供的标的物清单不符或者标的物清单中有遗漏的，应在投标提疑时以书面形式向采购人提出，如投标人未予核实或未能核实出与本招标文件提供的标的物清单不符，则应按提供的标的物清单进行报价，同时应承担在中标后不得更新或增添设备的风险（除非增添的设备是免费的），并确保实现设计文件所规定的全部使用功能。</w:t>
      </w:r>
    </w:p>
    <w:p w14:paraId="2344DD75">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sz w:val="24"/>
          <w:szCs w:val="24"/>
          <w:highlight w:val="none"/>
        </w:rPr>
        <w:t>4.3</w:t>
      </w:r>
      <w:r>
        <w:rPr>
          <w:rFonts w:hint="eastAsia" w:ascii="Times New Roman" w:hAnsi="Times New Roman" w:eastAsia="宋体" w:cs="Times New Roman"/>
          <w:bCs/>
          <w:sz w:val="24"/>
          <w:szCs w:val="24"/>
          <w:highlight w:val="none"/>
        </w:rPr>
        <w:t>投标人负有确保所供设备质量达到设计要求不可推卸的责任，供货范围包括设备主机及正常运行须配套的全部附件、质保期内备品备件及调试所需全部辅材。</w:t>
      </w:r>
    </w:p>
    <w:p w14:paraId="42CB4DB9">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sz w:val="24"/>
          <w:szCs w:val="24"/>
          <w:highlight w:val="none"/>
        </w:rPr>
        <w:t>4.4</w:t>
      </w:r>
      <w:r>
        <w:rPr>
          <w:rFonts w:hint="eastAsia" w:ascii="Times New Roman" w:hAnsi="Times New Roman" w:eastAsia="宋体" w:cs="Times New Roman"/>
          <w:bCs/>
          <w:sz w:val="24"/>
          <w:szCs w:val="24"/>
          <w:highlight w:val="none"/>
        </w:rPr>
        <w:t>供货范围还包括清单中虽未列入，但项目实施时必须的设备附件、材料，投标人均应纳入投标设备清单，货款计入投标总价，投资人不再承担因投标人漏报而增加的费用。</w:t>
      </w:r>
    </w:p>
    <w:p w14:paraId="22E3F41C">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4.5包装、运输、装卸、现场保管费、保险费（指设备运抵现场所发生的费用）；</w:t>
      </w:r>
    </w:p>
    <w:p w14:paraId="462854D8">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4.6</w:t>
      </w:r>
      <w:r>
        <w:rPr>
          <w:rFonts w:hint="eastAsia" w:ascii="Times New Roman" w:hAnsi="Times New Roman" w:eastAsia="宋体" w:cs="Times New Roman"/>
          <w:sz w:val="24"/>
          <w:szCs w:val="24"/>
          <w:highlight w:val="none"/>
        </w:rPr>
        <w:t>技术培训服务（说明服务内容）；</w:t>
      </w:r>
    </w:p>
    <w:p w14:paraId="0437A0E1">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4.7投标人须负责设备的安装、调试、常规操作及维修的培训至业主满意为止，该工作包含在投标报价内。</w:t>
      </w:r>
    </w:p>
    <w:p w14:paraId="6F68A267">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5、投标人须明确所投产品的品牌、型号、规格和外形、尺寸、安装尺寸、重量及一些必须说明的技术参数，以及使用的</w:t>
      </w:r>
      <w:r>
        <w:rPr>
          <w:rFonts w:hint="eastAsia" w:cs="Times New Roman"/>
          <w:sz w:val="24"/>
          <w:szCs w:val="24"/>
          <w:highlight w:val="none"/>
          <w:lang w:eastAsia="zh-CN"/>
        </w:rPr>
        <w:t>材料</w:t>
      </w:r>
      <w:r>
        <w:rPr>
          <w:rFonts w:hint="eastAsia" w:ascii="Times New Roman" w:hAnsi="Times New Roman" w:eastAsia="宋体" w:cs="Times New Roman"/>
          <w:sz w:val="24"/>
          <w:szCs w:val="24"/>
          <w:highlight w:val="none"/>
        </w:rPr>
        <w:t>清单，同时明确生产厂家、型号规格等，并提供详细的技术参数及性能说明书及能保证采购设备的正常安装、调试和运行全套资料。</w:t>
      </w:r>
    </w:p>
    <w:p w14:paraId="67768146">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6、投标人必须承诺招标文件中提出的全部技术规格与要求，如果其中某些条款不响应时，应在文件中逐条列出，未列出的视同响应。</w:t>
      </w:r>
    </w:p>
    <w:p w14:paraId="5ABA4EE1">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7、投标人负责进行设备安装调试，并提供项目所在地维修机构情况。</w:t>
      </w:r>
    </w:p>
    <w:p w14:paraId="1AB00EBF">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8、技术服务要求：</w:t>
      </w:r>
    </w:p>
    <w:p w14:paraId="7DB70ADC">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8.1设备到货后应立即派员开箱安装、调试。</w:t>
      </w:r>
    </w:p>
    <w:p w14:paraId="5DEF42C5">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8.2投标方应提供必备的技术资料。</w:t>
      </w:r>
    </w:p>
    <w:p w14:paraId="580A0904">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9、投标人必须承诺招标文件中提出的全部技术规格与要求；如果以其中某些条款不响应时，应在文件中逐条列出，未列出的视同响应。</w:t>
      </w:r>
    </w:p>
    <w:p w14:paraId="69138457">
      <w:pPr>
        <w:spacing w:line="360" w:lineRule="auto"/>
        <w:ind w:firstLine="48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10</w:t>
      </w:r>
      <w:r>
        <w:rPr>
          <w:rFonts w:hint="eastAsia" w:ascii="Times New Roman" w:hAnsi="Times New Roman" w:eastAsia="宋体" w:cs="Times New Roman"/>
          <w:sz w:val="24"/>
          <w:szCs w:val="24"/>
          <w:highlight w:val="none"/>
        </w:rPr>
        <w:t>、投标文件以中文资料为准。</w:t>
      </w:r>
    </w:p>
    <w:p w14:paraId="4F1697E3">
      <w:pPr>
        <w:spacing w:line="360" w:lineRule="auto"/>
        <w:ind w:firstLine="48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11</w:t>
      </w:r>
      <w:r>
        <w:rPr>
          <w:rFonts w:hint="eastAsia" w:ascii="Times New Roman" w:hAnsi="Times New Roman" w:eastAsia="宋体" w:cs="Times New Roman"/>
          <w:sz w:val="24"/>
          <w:szCs w:val="24"/>
          <w:highlight w:val="none"/>
        </w:rPr>
        <w:t>、其他优惠条件，请予以书面说明。</w:t>
      </w:r>
    </w:p>
    <w:p w14:paraId="592CBD7A">
      <w:pPr>
        <w:tabs>
          <w:tab w:val="left" w:pos="753"/>
        </w:tabs>
        <w:spacing w:line="360" w:lineRule="auto"/>
        <w:ind w:firstLine="48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（二）验收：</w:t>
      </w:r>
    </w:p>
    <w:p w14:paraId="3D1D5E97">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1、</w:t>
      </w:r>
      <w:r>
        <w:rPr>
          <w:rFonts w:hint="eastAsia" w:ascii="Times New Roman" w:hAnsi="Times New Roman" w:eastAsia="宋体" w:cs="Times New Roman"/>
          <w:b/>
          <w:bCs/>
          <w:sz w:val="24"/>
          <w:szCs w:val="24"/>
          <w:highlight w:val="none"/>
        </w:rPr>
        <w:t>本项目为运行手续齐备的交钥匙工程，投标人须负责本项目运行可能产生但未列入清单的一切费用；</w:t>
      </w:r>
    </w:p>
    <w:p w14:paraId="54E1D6F5">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2、设备到达采购人现场前，应提前7天通知采购人做好接收准备，设备到达现场后由采购人会同有关单位和人员根据清单进行现场质量检验和验收；</w:t>
      </w:r>
    </w:p>
    <w:p w14:paraId="5F906471">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3、验收标准：根据中国政府颁布的相关国家标准和行业标准的规定；根据招标文件、中标单位的投标文件、双方签订的合同文件及其附件；由采购方及相关部门到场进行验收通过;</w:t>
      </w:r>
    </w:p>
    <w:p w14:paraId="25CAB101">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4、验收期限自标的物安装、调试完成之日起，试运行一个月内。特殊情况需延长的，双方应特别约定。</w:t>
      </w:r>
    </w:p>
    <w:p w14:paraId="57323C71">
      <w:pPr>
        <w:spacing w:line="360" w:lineRule="auto"/>
        <w:ind w:firstLine="48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（三）知识产权：</w:t>
      </w:r>
    </w:p>
    <w:p w14:paraId="17018299">
      <w:pPr>
        <w:spacing w:line="360" w:lineRule="auto"/>
        <w:ind w:firstLine="482"/>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供方应保证采购方免除且供方承担由于采购方在其本国使用该设备或设备任何一部分时而引起第三方提出的侵犯专利权、商标权或工业设计权的起诉、行动、行政程序索赔、请求等以及采购方为此而产生的损失和损害、费用和支出（包括律师费）。</w:t>
      </w:r>
    </w:p>
    <w:p w14:paraId="5434F9E7">
      <w:pPr>
        <w:spacing w:line="360" w:lineRule="auto"/>
        <w:ind w:firstLine="48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（四）质量保证：</w:t>
      </w:r>
    </w:p>
    <w:p w14:paraId="1D46CC13">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64FA74E9">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605BEABF">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3、若货物验收时产品质量不能满足要求，采购单位有权要求对标的物进行更换或退货，同时有权提出索赔，所产生的一切费用（含所有检验费用）由中标单位承担。</w:t>
      </w:r>
    </w:p>
    <w:p w14:paraId="67E410C7">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4、履行中标单位在其投标文件中的服务承诺。</w:t>
      </w:r>
    </w:p>
    <w:p w14:paraId="412C84FC">
      <w:pPr>
        <w:spacing w:line="360" w:lineRule="auto"/>
        <w:ind w:firstLine="48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（五）售后服务：</w:t>
      </w:r>
    </w:p>
    <w:p w14:paraId="00BD340C">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按采购方的需求及时到货，中标单位需负责包括设备及辅配件、安装、调试、技术售后服务及培训、易损易耗件、工具、检测合格等交付使用前的一切费用。除非项目需求有变动，否则采购单位不再向中标单位支付任何费用。</w:t>
      </w:r>
    </w:p>
    <w:p w14:paraId="111CE4E0">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b/>
          <w:bCs/>
          <w:sz w:val="24"/>
          <w:szCs w:val="24"/>
          <w:highlight w:val="none"/>
        </w:rPr>
        <w:t>质保期：自验收合格交付采购人之日起算，免费质保期不低于1年。</w:t>
      </w:r>
      <w:r>
        <w:rPr>
          <w:rFonts w:hint="eastAsia" w:ascii="Times New Roman" w:hAnsi="Times New Roman" w:eastAsia="宋体" w:cs="Times New Roman"/>
          <w:sz w:val="24"/>
          <w:szCs w:val="24"/>
          <w:highlight w:val="none"/>
        </w:rPr>
        <w:t>有特殊要求的按招标要求提供。在非人为因素情况下，一切维修换件保养费用和备品备件均由供应方免费提供。如有紧急故障，供应商工作人员在得到通知后2小时内提供在线技术支持，24小时内必须到达现场，排除故障。</w:t>
      </w:r>
    </w:p>
    <w:p w14:paraId="04976C41">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3、在合同签订后，供应商需根据院方具体问题提供以下几种形式的技术服务：</w:t>
      </w:r>
    </w:p>
    <w:p w14:paraId="2D6D10BA">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1）培训</w:t>
      </w:r>
    </w:p>
    <w:p w14:paraId="4E7752DA">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系统试运行期间，供应商负责为采购人免费培训1-2名系统维护人员，通过培训，使维护人员能熟练规范的进行操作，对一般故障能进行处理和日常维护。所有的培训费用必须计入投标总价。</w:t>
      </w:r>
    </w:p>
    <w:p w14:paraId="4A1CB8AD">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2）电话咨询</w:t>
      </w:r>
    </w:p>
    <w:p w14:paraId="4FB0876D">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免费提供每周7天/每天24小时不间断的电话支持服务，解答院方在系统使用、维护过程中遇到的问题，及时提出解决问题的建议和操作方法。</w:t>
      </w:r>
    </w:p>
    <w:p w14:paraId="37F675D1">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3）远程在线诊断和故障排除</w:t>
      </w:r>
    </w:p>
    <w:p w14:paraId="7F16C135">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供应商能帮助采购人建立远程维护系统，对于电话咨询无法解决的问题，供应商工程师经院方授权通过电话线、宽带网等方式远程登录到采购人网络系统进行的故障诊断和故障排除。</w:t>
      </w:r>
    </w:p>
    <w:p w14:paraId="39BA6CA7">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4）重大技术问题处理</w:t>
      </w:r>
    </w:p>
    <w:p w14:paraId="7871FE25">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对重大的技术问题，供应商技术支持部门应协调组织技术专家小组进行会诊，以确保系统的正常运行。</w:t>
      </w:r>
    </w:p>
    <w:p w14:paraId="2727A81C">
      <w:pPr>
        <w:numPr>
          <w:ilvl w:val="0"/>
          <w:numId w:val="4"/>
        </w:numPr>
        <w:tabs>
          <w:tab w:val="left" w:pos="540"/>
        </w:tabs>
        <w:spacing w:line="360" w:lineRule="auto"/>
        <w:ind w:firstLine="48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交货时间及地点：</w:t>
      </w:r>
    </w:p>
    <w:p w14:paraId="54553198">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1、交付时间：合同签订生效后</w:t>
      </w:r>
      <w:r>
        <w:rPr>
          <w:rFonts w:hint="eastAsia" w:ascii="Times New Roman" w:hAnsi="Times New Roman" w:eastAsia="宋体" w:cs="Times New Roman"/>
          <w:sz w:val="24"/>
          <w:szCs w:val="24"/>
          <w:highlight w:val="none"/>
          <w:lang w:val="en-US" w:eastAsia="zh-CN"/>
        </w:rPr>
        <w:t>20</w:t>
      </w:r>
      <w:r>
        <w:rPr>
          <w:rFonts w:hint="eastAsia" w:ascii="Times New Roman" w:hAnsi="Times New Roman" w:eastAsia="宋体" w:cs="Times New Roman"/>
          <w:sz w:val="24"/>
          <w:szCs w:val="24"/>
          <w:highlight w:val="none"/>
        </w:rPr>
        <w:t>个日历天内。</w:t>
      </w:r>
    </w:p>
    <w:p w14:paraId="255A8373">
      <w:pPr>
        <w:autoSpaceDE w:val="0"/>
        <w:autoSpaceDN w:val="0"/>
        <w:adjustRightInd w:val="0"/>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2、交货及安装地点：采购人指定地点。</w:t>
      </w:r>
    </w:p>
    <w:p w14:paraId="1BD478E4">
      <w:pPr>
        <w:spacing w:line="360" w:lineRule="auto"/>
        <w:ind w:firstLine="482"/>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（七）包装和装运</w:t>
      </w:r>
    </w:p>
    <w:p w14:paraId="3288C911">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1、包装必须与运输方式相适应，包装方式的确定由中标单位负责；由于不适当的包装而造成货物在运输过程中有任何损坏由中标单位负责。</w:t>
      </w:r>
    </w:p>
    <w:p w14:paraId="53B7B913">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2、包装应足以承受整个过程中的运输、转运、装卸、储存等，充分考虑到运输途中的各种情况（如暴露于恶劣气候等）和无锡地区的气候特点。</w:t>
      </w:r>
    </w:p>
    <w:p w14:paraId="0FAFD591">
      <w:pPr>
        <w:spacing w:line="360" w:lineRule="auto"/>
        <w:ind w:firstLine="482"/>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3、包装费、运费、保险费及其他相关费用应在产品总价中包括。凡因包装或标志不当导致的货物损坏或丢失，或因此引起的事故，均</w:t>
      </w:r>
      <w:r>
        <w:rPr>
          <w:rFonts w:hint="eastAsia" w:cs="Times New Roman"/>
          <w:sz w:val="24"/>
          <w:szCs w:val="24"/>
          <w:highlight w:val="none"/>
          <w:lang w:eastAsia="zh-CN"/>
        </w:rPr>
        <w:t>应由</w:t>
      </w:r>
      <w:r>
        <w:rPr>
          <w:rFonts w:hint="eastAsia" w:ascii="Times New Roman" w:hAnsi="Times New Roman" w:eastAsia="宋体" w:cs="Times New Roman"/>
          <w:sz w:val="24"/>
          <w:szCs w:val="24"/>
          <w:highlight w:val="none"/>
        </w:rPr>
        <w:t>中标单位承担全部责任和由此发生的相关费用。</w:t>
      </w:r>
    </w:p>
    <w:p w14:paraId="75846BBA">
      <w:pPr>
        <w:spacing w:line="360" w:lineRule="auto"/>
        <w:ind w:firstLine="482"/>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4.供应商须严格执行《商品包装政府采购需求标准（试行）》、《快递包装政府采购需求标准（试行）》（财办库〔2020〕123号）相关文件要求。</w:t>
      </w:r>
    </w:p>
    <w:p w14:paraId="50010DA6">
      <w:pPr>
        <w:spacing w:line="360" w:lineRule="auto"/>
        <w:rPr>
          <w:rFonts w:hint="eastAsia" w:ascii="宋体" w:hAnsi="宋体" w:eastAsia="宋体" w:cs="宋体"/>
          <w:color w:val="auto"/>
          <w:sz w:val="24"/>
          <w:szCs w:val="24"/>
          <w:highlight w:val="none"/>
        </w:rPr>
      </w:pPr>
    </w:p>
    <w:p w14:paraId="5D326D67">
      <w:pPr>
        <w:spacing w:line="360" w:lineRule="auto"/>
        <w:rPr>
          <w:rFonts w:hint="eastAsia" w:ascii="宋体" w:hAnsi="宋体" w:eastAsia="宋体" w:cs="宋体"/>
          <w:color w:val="auto"/>
          <w:sz w:val="24"/>
          <w:szCs w:val="24"/>
          <w:highlight w:val="none"/>
        </w:rPr>
        <w:sectPr>
          <w:pgSz w:w="11906" w:h="16838"/>
          <w:pgMar w:top="1440" w:right="1800" w:bottom="1440" w:left="1800" w:header="851" w:footer="992" w:gutter="0"/>
          <w:cols w:space="1701" w:num="1"/>
          <w:docGrid w:linePitch="360" w:charSpace="0"/>
        </w:sectPr>
      </w:pPr>
    </w:p>
    <w:p w14:paraId="07C5E885">
      <w:pPr>
        <w:spacing w:line="360" w:lineRule="auto"/>
        <w:jc w:val="center"/>
        <w:outlineLvl w:val="0"/>
        <w:rPr>
          <w:rFonts w:hint="eastAsia" w:ascii="宋体" w:hAnsi="宋体" w:eastAsia="宋体" w:cs="宋体"/>
          <w:b/>
          <w:bCs/>
          <w:color w:val="auto"/>
          <w:sz w:val="32"/>
          <w:szCs w:val="32"/>
          <w:highlight w:val="none"/>
        </w:rPr>
      </w:pPr>
      <w:bookmarkStart w:id="32" w:name="_Toc12214"/>
      <w:bookmarkStart w:id="33" w:name="_Toc21985"/>
      <w:r>
        <w:rPr>
          <w:rFonts w:hint="eastAsia" w:ascii="宋体" w:hAnsi="宋体" w:eastAsia="宋体" w:cs="宋体"/>
          <w:b/>
          <w:bCs/>
          <w:color w:val="auto"/>
          <w:sz w:val="32"/>
          <w:szCs w:val="32"/>
          <w:highlight w:val="none"/>
        </w:rPr>
        <w:t>四、合同书（格式文本）</w:t>
      </w:r>
      <w:bookmarkEnd w:id="30"/>
      <w:bookmarkEnd w:id="32"/>
      <w:bookmarkEnd w:id="33"/>
    </w:p>
    <w:p w14:paraId="359AE3F7">
      <w:pPr>
        <w:spacing w:line="360" w:lineRule="auto"/>
        <w:ind w:firstLine="480"/>
        <w:rPr>
          <w:rFonts w:hint="eastAsia" w:ascii="Times New Roman" w:hAnsi="Times New Roman" w:eastAsia="宋体" w:cs="Times New Roman"/>
          <w:sz w:val="24"/>
          <w:szCs w:val="24"/>
          <w:highlight w:val="none"/>
        </w:rPr>
      </w:pPr>
      <w:bookmarkStart w:id="34" w:name="_Toc17918"/>
      <w:bookmarkStart w:id="35" w:name="_Toc4709"/>
      <w:r>
        <w:rPr>
          <w:rFonts w:hint="eastAsia" w:ascii="Times New Roman" w:hAnsi="Times New Roman" w:eastAsia="宋体" w:cs="Times New Roman"/>
          <w:sz w:val="24"/>
          <w:szCs w:val="24"/>
          <w:highlight w:val="none"/>
        </w:rPr>
        <w:t>买方（采购人）：</w:t>
      </w:r>
    </w:p>
    <w:p w14:paraId="74BFD558">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卖方（中标人）：</w:t>
      </w:r>
    </w:p>
    <w:p w14:paraId="35308624">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一、说明：</w:t>
      </w:r>
    </w:p>
    <w:p w14:paraId="6DBDEFCD">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受买方委托，采购代理机构于</w:t>
      </w:r>
      <w:r>
        <w:rPr>
          <w:rFonts w:ascii="Times New Roman" w:hAnsi="Times New Roman" w:eastAsia="宋体" w:cs="Times New Roman"/>
          <w:sz w:val="24"/>
          <w:szCs w:val="24"/>
          <w:highlight w:val="none"/>
        </w:rPr>
        <w:t>202</w:t>
      </w:r>
      <w:r>
        <w:rPr>
          <w:rFonts w:hint="eastAsia" w:ascii="Times New Roman" w:hAnsi="Times New Roman" w:eastAsia="宋体" w:cs="Times New Roman"/>
          <w:sz w:val="24"/>
          <w:szCs w:val="24"/>
          <w:highlight w:val="none"/>
          <w:lang w:val="en-US" w:eastAsia="zh-CN"/>
        </w:rPr>
        <w:t>6</w:t>
      </w:r>
      <w:r>
        <w:rPr>
          <w:rFonts w:hint="eastAsia" w:ascii="Times New Roman" w:hAnsi="Times New Roman" w:eastAsia="宋体" w:cs="Times New Roman"/>
          <w:sz w:val="24"/>
          <w:szCs w:val="24"/>
          <w:highlight w:val="none"/>
        </w:rPr>
        <w:t>年</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日组织了</w:t>
      </w:r>
      <w:r>
        <w:rPr>
          <w:rFonts w:hint="eastAsia" w:ascii="Times New Roman" w:hAnsi="Times New Roman" w:eastAsia="宋体" w:cs="Times New Roman"/>
          <w:sz w:val="24"/>
          <w:szCs w:val="24"/>
          <w:highlight w:val="none"/>
          <w:lang w:eastAsia="zh-CN"/>
        </w:rPr>
        <w:t>东港镇2026年度张缪舍塘排涝闸站、沙子江排涝闸站等21座排涝闸站固定式电源采购安装项目</w:t>
      </w:r>
      <w:r>
        <w:rPr>
          <w:rFonts w:hint="eastAsia" w:ascii="Times New Roman" w:hAnsi="Times New Roman" w:eastAsia="宋体" w:cs="Times New Roman"/>
          <w:sz w:val="24"/>
          <w:szCs w:val="24"/>
          <w:highlight w:val="none"/>
        </w:rPr>
        <w:t>的国内招标，经评委认真严格地评审，确定由卖方中标。</w:t>
      </w:r>
    </w:p>
    <w:p w14:paraId="3DC50B31">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二、合同条款：</w:t>
      </w:r>
    </w:p>
    <w:p w14:paraId="743A3DAD">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合同由买卖双方签订，并依据编号</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rPr>
        <w:t>号招标文件规定，按下列合同条款买方同意购入，卖方同意卖出下列设备及服务。</w:t>
      </w:r>
    </w:p>
    <w:p w14:paraId="30B818F6">
      <w:pPr>
        <w:numPr>
          <w:ilvl w:val="0"/>
          <w:numId w:val="5"/>
        </w:num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设备名称、型号规格、数量，详见下表：</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2"/>
        <w:gridCol w:w="2124"/>
        <w:gridCol w:w="1632"/>
        <w:gridCol w:w="1588"/>
        <w:gridCol w:w="1416"/>
        <w:gridCol w:w="1592"/>
      </w:tblGrid>
      <w:tr w14:paraId="465A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398" w:type="pct"/>
            <w:noWrap w:val="0"/>
            <w:tcMar>
              <w:top w:w="15" w:type="dxa"/>
              <w:left w:w="15" w:type="dxa"/>
              <w:bottom w:w="0" w:type="dxa"/>
              <w:right w:w="15" w:type="dxa"/>
            </w:tcMar>
            <w:vAlign w:val="center"/>
          </w:tcPr>
          <w:p w14:paraId="26614D61">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序号</w:t>
            </w:r>
          </w:p>
        </w:tc>
        <w:tc>
          <w:tcPr>
            <w:tcW w:w="1170" w:type="pct"/>
            <w:noWrap w:val="0"/>
            <w:tcMar>
              <w:top w:w="15" w:type="dxa"/>
              <w:left w:w="15" w:type="dxa"/>
              <w:bottom w:w="0" w:type="dxa"/>
              <w:right w:w="15" w:type="dxa"/>
            </w:tcMar>
            <w:vAlign w:val="center"/>
          </w:tcPr>
          <w:p w14:paraId="578AB685">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设备名称</w:t>
            </w:r>
          </w:p>
        </w:tc>
        <w:tc>
          <w:tcPr>
            <w:tcW w:w="899" w:type="pct"/>
            <w:noWrap w:val="0"/>
            <w:tcMar>
              <w:top w:w="15" w:type="dxa"/>
              <w:left w:w="15" w:type="dxa"/>
              <w:bottom w:w="0" w:type="dxa"/>
              <w:right w:w="15" w:type="dxa"/>
            </w:tcMar>
            <w:vAlign w:val="center"/>
          </w:tcPr>
          <w:p w14:paraId="4FF85EAC">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规格型号</w:t>
            </w:r>
          </w:p>
        </w:tc>
        <w:tc>
          <w:tcPr>
            <w:tcW w:w="875" w:type="pct"/>
            <w:noWrap w:val="0"/>
            <w:tcMar>
              <w:top w:w="15" w:type="dxa"/>
              <w:left w:w="15" w:type="dxa"/>
              <w:bottom w:w="0" w:type="dxa"/>
              <w:right w:w="15" w:type="dxa"/>
            </w:tcMar>
            <w:vAlign w:val="center"/>
          </w:tcPr>
          <w:p w14:paraId="24615E67">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kern w:val="0"/>
                <w:sz w:val="24"/>
                <w:szCs w:val="24"/>
                <w:highlight w:val="none"/>
              </w:rPr>
              <w:t>数量</w:t>
            </w:r>
          </w:p>
        </w:tc>
        <w:tc>
          <w:tcPr>
            <w:tcW w:w="780" w:type="pct"/>
            <w:noWrap w:val="0"/>
            <w:tcMar>
              <w:top w:w="15" w:type="dxa"/>
              <w:left w:w="15" w:type="dxa"/>
              <w:bottom w:w="0" w:type="dxa"/>
              <w:right w:w="15" w:type="dxa"/>
            </w:tcMar>
            <w:vAlign w:val="center"/>
          </w:tcPr>
          <w:p w14:paraId="435D232C">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单价</w:t>
            </w:r>
          </w:p>
        </w:tc>
        <w:tc>
          <w:tcPr>
            <w:tcW w:w="875" w:type="pct"/>
            <w:noWrap w:val="0"/>
            <w:tcMar>
              <w:top w:w="15" w:type="dxa"/>
              <w:left w:w="15" w:type="dxa"/>
              <w:bottom w:w="0" w:type="dxa"/>
              <w:right w:w="15" w:type="dxa"/>
            </w:tcMar>
            <w:vAlign w:val="center"/>
          </w:tcPr>
          <w:p w14:paraId="5B7D8485">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合价</w:t>
            </w:r>
          </w:p>
        </w:tc>
      </w:tr>
      <w:tr w14:paraId="5A7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9" w:hRule="atLeast"/>
        </w:trPr>
        <w:tc>
          <w:tcPr>
            <w:tcW w:w="398" w:type="pct"/>
            <w:noWrap w:val="0"/>
            <w:tcMar>
              <w:top w:w="15" w:type="dxa"/>
              <w:left w:w="15" w:type="dxa"/>
              <w:bottom w:w="0" w:type="dxa"/>
              <w:right w:w="15" w:type="dxa"/>
            </w:tcMar>
            <w:vAlign w:val="center"/>
          </w:tcPr>
          <w:p w14:paraId="06D3FDB3">
            <w:pPr>
              <w:widowControl w:val="0"/>
              <w:pBdr>
                <w:bottom w:val="none" w:color="auto" w:sz="0" w:space="0"/>
              </w:pBdr>
              <w:snapToGrid/>
              <w:spacing w:before="5" w:after="0" w:line="240" w:lineRule="auto"/>
              <w:ind w:firstLine="0" w:firstLineChars="0"/>
              <w:jc w:val="both"/>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1</w:t>
            </w:r>
          </w:p>
        </w:tc>
        <w:tc>
          <w:tcPr>
            <w:tcW w:w="1170" w:type="pct"/>
            <w:noWrap w:val="0"/>
            <w:tcMar>
              <w:top w:w="15" w:type="dxa"/>
              <w:left w:w="15" w:type="dxa"/>
              <w:bottom w:w="0" w:type="dxa"/>
              <w:right w:w="15" w:type="dxa"/>
            </w:tcMar>
            <w:vAlign w:val="center"/>
          </w:tcPr>
          <w:p w14:paraId="54D1DE0A">
            <w:pPr>
              <w:ind w:firstLine="480"/>
              <w:jc w:val="center"/>
              <w:rPr>
                <w:rFonts w:ascii="Times New Roman" w:hAnsi="Times New Roman" w:eastAsia="宋体" w:cs="Times New Roman"/>
                <w:sz w:val="24"/>
                <w:szCs w:val="24"/>
                <w:highlight w:val="none"/>
              </w:rPr>
            </w:pPr>
          </w:p>
        </w:tc>
        <w:tc>
          <w:tcPr>
            <w:tcW w:w="899" w:type="pct"/>
            <w:noWrap w:val="0"/>
            <w:tcMar>
              <w:top w:w="15" w:type="dxa"/>
              <w:left w:w="15" w:type="dxa"/>
              <w:bottom w:w="0" w:type="dxa"/>
              <w:right w:w="15" w:type="dxa"/>
            </w:tcMar>
            <w:vAlign w:val="center"/>
          </w:tcPr>
          <w:p w14:paraId="357D5754">
            <w:pPr>
              <w:ind w:firstLine="480"/>
              <w:jc w:val="center"/>
              <w:rPr>
                <w:rFonts w:ascii="Times New Roman" w:hAnsi="Times New Roman" w:eastAsia="宋体" w:cs="Times New Roman"/>
                <w:sz w:val="24"/>
                <w:szCs w:val="24"/>
                <w:highlight w:val="none"/>
              </w:rPr>
            </w:pPr>
          </w:p>
        </w:tc>
        <w:tc>
          <w:tcPr>
            <w:tcW w:w="875" w:type="pct"/>
            <w:noWrap w:val="0"/>
            <w:tcMar>
              <w:top w:w="15" w:type="dxa"/>
              <w:left w:w="15" w:type="dxa"/>
              <w:bottom w:w="0" w:type="dxa"/>
              <w:right w:w="15" w:type="dxa"/>
            </w:tcMar>
            <w:vAlign w:val="center"/>
          </w:tcPr>
          <w:p w14:paraId="5CED5FC4">
            <w:pPr>
              <w:ind w:firstLine="480"/>
              <w:jc w:val="center"/>
              <w:rPr>
                <w:rFonts w:ascii="Times New Roman" w:hAnsi="Times New Roman" w:eastAsia="宋体" w:cs="Times New Roman"/>
                <w:sz w:val="24"/>
                <w:szCs w:val="24"/>
                <w:highlight w:val="none"/>
              </w:rPr>
            </w:pPr>
          </w:p>
        </w:tc>
        <w:tc>
          <w:tcPr>
            <w:tcW w:w="780" w:type="pct"/>
            <w:noWrap w:val="0"/>
            <w:tcMar>
              <w:top w:w="15" w:type="dxa"/>
              <w:left w:w="15" w:type="dxa"/>
              <w:bottom w:w="0" w:type="dxa"/>
              <w:right w:w="15" w:type="dxa"/>
            </w:tcMar>
            <w:vAlign w:val="center"/>
          </w:tcPr>
          <w:p w14:paraId="6BAC3C9F">
            <w:pPr>
              <w:ind w:firstLine="480"/>
              <w:jc w:val="center"/>
              <w:rPr>
                <w:rFonts w:ascii="Times New Roman" w:hAnsi="Times New Roman" w:eastAsia="宋体" w:cs="Times New Roman"/>
                <w:sz w:val="24"/>
                <w:szCs w:val="24"/>
                <w:highlight w:val="none"/>
              </w:rPr>
            </w:pPr>
          </w:p>
        </w:tc>
        <w:tc>
          <w:tcPr>
            <w:tcW w:w="875" w:type="pct"/>
            <w:noWrap w:val="0"/>
            <w:tcMar>
              <w:top w:w="15" w:type="dxa"/>
              <w:left w:w="15" w:type="dxa"/>
              <w:bottom w:w="0" w:type="dxa"/>
              <w:right w:w="15" w:type="dxa"/>
            </w:tcMar>
            <w:vAlign w:val="center"/>
          </w:tcPr>
          <w:p w14:paraId="10FB470D">
            <w:pPr>
              <w:ind w:firstLine="480"/>
              <w:jc w:val="center"/>
              <w:rPr>
                <w:rFonts w:ascii="Times New Roman" w:hAnsi="Times New Roman" w:eastAsia="宋体" w:cs="Times New Roman"/>
                <w:sz w:val="24"/>
                <w:szCs w:val="24"/>
                <w:highlight w:val="none"/>
              </w:rPr>
            </w:pPr>
          </w:p>
        </w:tc>
      </w:tr>
      <w:tr w14:paraId="66E0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2" w:hRule="atLeast"/>
        </w:trPr>
        <w:tc>
          <w:tcPr>
            <w:tcW w:w="398" w:type="pct"/>
            <w:noWrap w:val="0"/>
            <w:tcMar>
              <w:top w:w="15" w:type="dxa"/>
              <w:left w:w="15" w:type="dxa"/>
              <w:bottom w:w="0" w:type="dxa"/>
              <w:right w:w="15" w:type="dxa"/>
            </w:tcMar>
            <w:vAlign w:val="center"/>
          </w:tcPr>
          <w:p w14:paraId="32910B25">
            <w:pPr>
              <w:ind w:firstLine="0" w:firstLineChars="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2</w:t>
            </w:r>
          </w:p>
        </w:tc>
        <w:tc>
          <w:tcPr>
            <w:tcW w:w="1170" w:type="pct"/>
            <w:noWrap w:val="0"/>
            <w:tcMar>
              <w:top w:w="15" w:type="dxa"/>
              <w:left w:w="15" w:type="dxa"/>
              <w:bottom w:w="0" w:type="dxa"/>
              <w:right w:w="15" w:type="dxa"/>
            </w:tcMar>
            <w:vAlign w:val="center"/>
          </w:tcPr>
          <w:p w14:paraId="517C9770">
            <w:pPr>
              <w:ind w:firstLine="480"/>
              <w:jc w:val="center"/>
              <w:rPr>
                <w:rFonts w:ascii="Times New Roman" w:hAnsi="Times New Roman" w:eastAsia="宋体" w:cs="Times New Roman"/>
                <w:sz w:val="24"/>
                <w:szCs w:val="24"/>
                <w:highlight w:val="none"/>
              </w:rPr>
            </w:pPr>
          </w:p>
        </w:tc>
        <w:tc>
          <w:tcPr>
            <w:tcW w:w="899" w:type="pct"/>
            <w:noWrap w:val="0"/>
            <w:tcMar>
              <w:top w:w="15" w:type="dxa"/>
              <w:left w:w="15" w:type="dxa"/>
              <w:bottom w:w="0" w:type="dxa"/>
              <w:right w:w="15" w:type="dxa"/>
            </w:tcMar>
            <w:vAlign w:val="center"/>
          </w:tcPr>
          <w:p w14:paraId="71E9E63F">
            <w:pPr>
              <w:ind w:firstLine="480"/>
              <w:jc w:val="center"/>
              <w:rPr>
                <w:rFonts w:ascii="Times New Roman" w:hAnsi="Times New Roman" w:eastAsia="宋体" w:cs="Times New Roman"/>
                <w:sz w:val="24"/>
                <w:szCs w:val="24"/>
                <w:highlight w:val="none"/>
              </w:rPr>
            </w:pPr>
          </w:p>
        </w:tc>
        <w:tc>
          <w:tcPr>
            <w:tcW w:w="875" w:type="pct"/>
            <w:noWrap w:val="0"/>
            <w:tcMar>
              <w:top w:w="15" w:type="dxa"/>
              <w:left w:w="15" w:type="dxa"/>
              <w:bottom w:w="0" w:type="dxa"/>
              <w:right w:w="15" w:type="dxa"/>
            </w:tcMar>
            <w:vAlign w:val="center"/>
          </w:tcPr>
          <w:p w14:paraId="5266E19B">
            <w:pPr>
              <w:ind w:firstLine="480"/>
              <w:jc w:val="center"/>
              <w:rPr>
                <w:rFonts w:ascii="Times New Roman" w:hAnsi="Times New Roman" w:eastAsia="宋体" w:cs="Times New Roman"/>
                <w:sz w:val="24"/>
                <w:szCs w:val="24"/>
                <w:highlight w:val="none"/>
              </w:rPr>
            </w:pPr>
          </w:p>
        </w:tc>
        <w:tc>
          <w:tcPr>
            <w:tcW w:w="780" w:type="pct"/>
            <w:noWrap w:val="0"/>
            <w:tcMar>
              <w:top w:w="15" w:type="dxa"/>
              <w:left w:w="15" w:type="dxa"/>
              <w:bottom w:w="0" w:type="dxa"/>
              <w:right w:w="15" w:type="dxa"/>
            </w:tcMar>
            <w:vAlign w:val="center"/>
          </w:tcPr>
          <w:p w14:paraId="4B2AD61E">
            <w:pPr>
              <w:ind w:firstLine="480"/>
              <w:jc w:val="center"/>
              <w:rPr>
                <w:rFonts w:ascii="Times New Roman" w:hAnsi="Times New Roman" w:eastAsia="宋体" w:cs="Times New Roman"/>
                <w:sz w:val="24"/>
                <w:szCs w:val="24"/>
                <w:highlight w:val="none"/>
              </w:rPr>
            </w:pPr>
          </w:p>
        </w:tc>
        <w:tc>
          <w:tcPr>
            <w:tcW w:w="875" w:type="pct"/>
            <w:noWrap w:val="0"/>
            <w:tcMar>
              <w:top w:w="15" w:type="dxa"/>
              <w:left w:w="15" w:type="dxa"/>
              <w:bottom w:w="0" w:type="dxa"/>
              <w:right w:w="15" w:type="dxa"/>
            </w:tcMar>
            <w:vAlign w:val="center"/>
          </w:tcPr>
          <w:p w14:paraId="4065DC5A">
            <w:pPr>
              <w:ind w:firstLine="480"/>
              <w:jc w:val="center"/>
              <w:rPr>
                <w:rFonts w:ascii="Times New Roman" w:hAnsi="Times New Roman" w:eastAsia="宋体" w:cs="Times New Roman"/>
                <w:sz w:val="24"/>
                <w:szCs w:val="24"/>
                <w:highlight w:val="none"/>
              </w:rPr>
            </w:pPr>
          </w:p>
        </w:tc>
      </w:tr>
      <w:tr w14:paraId="5083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2" w:hRule="atLeast"/>
        </w:trPr>
        <w:tc>
          <w:tcPr>
            <w:tcW w:w="398" w:type="pct"/>
            <w:noWrap w:val="0"/>
            <w:tcMar>
              <w:top w:w="15" w:type="dxa"/>
              <w:left w:w="15" w:type="dxa"/>
              <w:bottom w:w="0" w:type="dxa"/>
              <w:right w:w="15" w:type="dxa"/>
            </w:tcMar>
            <w:vAlign w:val="center"/>
          </w:tcPr>
          <w:p w14:paraId="3786D79E">
            <w:pPr>
              <w:ind w:firstLine="0" w:firstLineChars="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3</w:t>
            </w:r>
          </w:p>
        </w:tc>
        <w:tc>
          <w:tcPr>
            <w:tcW w:w="1170" w:type="pct"/>
            <w:noWrap w:val="0"/>
            <w:tcMar>
              <w:top w:w="15" w:type="dxa"/>
              <w:left w:w="15" w:type="dxa"/>
              <w:bottom w:w="0" w:type="dxa"/>
              <w:right w:w="15" w:type="dxa"/>
            </w:tcMar>
            <w:vAlign w:val="center"/>
          </w:tcPr>
          <w:p w14:paraId="44D3E269">
            <w:pPr>
              <w:ind w:firstLine="480"/>
              <w:jc w:val="center"/>
              <w:rPr>
                <w:rFonts w:ascii="Times New Roman" w:hAnsi="Times New Roman" w:eastAsia="宋体" w:cs="Times New Roman"/>
                <w:sz w:val="24"/>
                <w:szCs w:val="24"/>
                <w:highlight w:val="none"/>
              </w:rPr>
            </w:pPr>
          </w:p>
        </w:tc>
        <w:tc>
          <w:tcPr>
            <w:tcW w:w="899" w:type="pct"/>
            <w:noWrap w:val="0"/>
            <w:tcMar>
              <w:top w:w="15" w:type="dxa"/>
              <w:left w:w="15" w:type="dxa"/>
              <w:bottom w:w="0" w:type="dxa"/>
              <w:right w:w="15" w:type="dxa"/>
            </w:tcMar>
            <w:vAlign w:val="center"/>
          </w:tcPr>
          <w:p w14:paraId="2316B154">
            <w:pPr>
              <w:ind w:firstLine="480"/>
              <w:jc w:val="center"/>
              <w:rPr>
                <w:rFonts w:ascii="Times New Roman" w:hAnsi="Times New Roman" w:eastAsia="宋体" w:cs="Times New Roman"/>
                <w:sz w:val="24"/>
                <w:szCs w:val="24"/>
                <w:highlight w:val="none"/>
              </w:rPr>
            </w:pPr>
          </w:p>
        </w:tc>
        <w:tc>
          <w:tcPr>
            <w:tcW w:w="875" w:type="pct"/>
            <w:noWrap w:val="0"/>
            <w:tcMar>
              <w:top w:w="15" w:type="dxa"/>
              <w:left w:w="15" w:type="dxa"/>
              <w:bottom w:w="0" w:type="dxa"/>
              <w:right w:w="15" w:type="dxa"/>
            </w:tcMar>
            <w:vAlign w:val="center"/>
          </w:tcPr>
          <w:p w14:paraId="6C3BA5BD">
            <w:pPr>
              <w:ind w:firstLine="480"/>
              <w:jc w:val="center"/>
              <w:rPr>
                <w:rFonts w:ascii="Times New Roman" w:hAnsi="Times New Roman" w:eastAsia="宋体" w:cs="Times New Roman"/>
                <w:sz w:val="24"/>
                <w:szCs w:val="24"/>
                <w:highlight w:val="none"/>
              </w:rPr>
            </w:pPr>
          </w:p>
        </w:tc>
        <w:tc>
          <w:tcPr>
            <w:tcW w:w="780" w:type="pct"/>
            <w:noWrap w:val="0"/>
            <w:tcMar>
              <w:top w:w="15" w:type="dxa"/>
              <w:left w:w="15" w:type="dxa"/>
              <w:bottom w:w="0" w:type="dxa"/>
              <w:right w:w="15" w:type="dxa"/>
            </w:tcMar>
            <w:vAlign w:val="center"/>
          </w:tcPr>
          <w:p w14:paraId="63A25F9C">
            <w:pPr>
              <w:ind w:firstLine="480"/>
              <w:jc w:val="center"/>
              <w:rPr>
                <w:rFonts w:ascii="Times New Roman" w:hAnsi="Times New Roman" w:eastAsia="宋体" w:cs="Times New Roman"/>
                <w:sz w:val="24"/>
                <w:szCs w:val="24"/>
                <w:highlight w:val="none"/>
              </w:rPr>
            </w:pPr>
          </w:p>
        </w:tc>
        <w:tc>
          <w:tcPr>
            <w:tcW w:w="875" w:type="pct"/>
            <w:noWrap w:val="0"/>
            <w:tcMar>
              <w:top w:w="15" w:type="dxa"/>
              <w:left w:w="15" w:type="dxa"/>
              <w:bottom w:w="0" w:type="dxa"/>
              <w:right w:w="15" w:type="dxa"/>
            </w:tcMar>
            <w:vAlign w:val="center"/>
          </w:tcPr>
          <w:p w14:paraId="17AB350C">
            <w:pPr>
              <w:ind w:firstLine="480"/>
              <w:jc w:val="center"/>
              <w:rPr>
                <w:rFonts w:ascii="Times New Roman" w:hAnsi="Times New Roman" w:eastAsia="宋体" w:cs="Times New Roman"/>
                <w:sz w:val="24"/>
                <w:szCs w:val="24"/>
                <w:highlight w:val="none"/>
              </w:rPr>
            </w:pPr>
          </w:p>
        </w:tc>
      </w:tr>
      <w:tr w14:paraId="5DAA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2" w:hRule="atLeast"/>
        </w:trPr>
        <w:tc>
          <w:tcPr>
            <w:tcW w:w="1568" w:type="pct"/>
            <w:gridSpan w:val="2"/>
            <w:noWrap w:val="0"/>
            <w:tcMar>
              <w:top w:w="15" w:type="dxa"/>
              <w:left w:w="15" w:type="dxa"/>
              <w:bottom w:w="0" w:type="dxa"/>
              <w:right w:w="15" w:type="dxa"/>
            </w:tcMar>
            <w:vAlign w:val="center"/>
          </w:tcPr>
          <w:p w14:paraId="1E57C1AC">
            <w:pPr>
              <w:ind w:firstLine="0" w:firstLineChars="0"/>
              <w:jc w:val="cente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合计：</w:t>
            </w:r>
          </w:p>
        </w:tc>
        <w:tc>
          <w:tcPr>
            <w:tcW w:w="3431" w:type="pct"/>
            <w:gridSpan w:val="4"/>
            <w:noWrap w:val="0"/>
            <w:tcMar>
              <w:top w:w="15" w:type="dxa"/>
              <w:left w:w="15" w:type="dxa"/>
              <w:bottom w:w="0" w:type="dxa"/>
              <w:right w:w="15" w:type="dxa"/>
            </w:tcMar>
            <w:vAlign w:val="center"/>
          </w:tcPr>
          <w:p w14:paraId="773FCC58">
            <w:pPr>
              <w:ind w:firstLine="480"/>
              <w:jc w:val="center"/>
              <w:rPr>
                <w:rFonts w:ascii="Times New Roman" w:hAnsi="Times New Roman" w:eastAsia="宋体" w:cs="Times New Roman"/>
                <w:sz w:val="24"/>
                <w:szCs w:val="24"/>
                <w:highlight w:val="none"/>
              </w:rPr>
            </w:pPr>
          </w:p>
        </w:tc>
      </w:tr>
    </w:tbl>
    <w:p w14:paraId="075EECEE">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2、合同总价（含税）（大写）：</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w:t>
      </w:r>
    </w:p>
    <w:p w14:paraId="4E9AE191">
      <w:pPr>
        <w:spacing w:line="360" w:lineRule="auto"/>
        <w:ind w:firstLine="2692" w:firstLineChars="112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（小写）：</w:t>
      </w:r>
      <w:r>
        <w:rPr>
          <w:rFonts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w:t>
      </w:r>
    </w:p>
    <w:p w14:paraId="36A40F16">
      <w:pPr>
        <w:spacing w:line="360" w:lineRule="auto"/>
        <w:ind w:firstLine="482"/>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本项目合同为固定总价合同，除买方引起的技术变更或设备清单及数量调整外，卖方已充分考虑了市场价格变化等产生的风险，在合同实施期间不因市场因素变化而变动，本项目合同总价均不得调整。</w:t>
      </w:r>
    </w:p>
    <w:p w14:paraId="28BB5D0B">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2.1投标报价，应包括本次招标范围内设备</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备品备件、专用工具、税费、包装、运至最终目的地的</w:t>
      </w:r>
      <w:r>
        <w:rPr>
          <w:rFonts w:ascii="Times New Roman" w:hAnsi="Times New Roman" w:eastAsia="宋体" w:cs="Times New Roman"/>
          <w:sz w:val="24"/>
          <w:szCs w:val="24"/>
          <w:highlight w:val="none"/>
        </w:rPr>
        <w:t>运输、装卸、</w:t>
      </w:r>
      <w:r>
        <w:rPr>
          <w:rFonts w:hint="eastAsia" w:ascii="Times New Roman" w:hAnsi="Times New Roman" w:eastAsia="宋体" w:cs="Times New Roman"/>
          <w:sz w:val="24"/>
          <w:szCs w:val="24"/>
          <w:highlight w:val="none"/>
        </w:rPr>
        <w:t>保险、安装调试</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rPr>
        <w:t>技术支持与培训、售后服务与维保</w:t>
      </w:r>
      <w:r>
        <w:rPr>
          <w:rFonts w:ascii="Times New Roman" w:hAnsi="Times New Roman" w:eastAsia="宋体" w:cs="Times New Roman"/>
          <w:sz w:val="24"/>
          <w:szCs w:val="24"/>
          <w:highlight w:val="none"/>
        </w:rPr>
        <w:t>等一切费用</w:t>
      </w:r>
      <w:r>
        <w:rPr>
          <w:rFonts w:hint="eastAsia" w:ascii="Times New Roman" w:hAnsi="Times New Roman" w:eastAsia="宋体" w:cs="Times New Roman"/>
          <w:sz w:val="24"/>
          <w:szCs w:val="24"/>
          <w:highlight w:val="none"/>
        </w:rPr>
        <w:t>。</w:t>
      </w:r>
    </w:p>
    <w:p w14:paraId="7089FA57">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2.2在安装、调试、验收过程中，如发现有漏项、缺件，卖方应无条件、无偿补齐，所发生的一切费用，视为已包含在卖方投标时的投标报价之中，且并不因此而影响交付买方使用的时间。</w:t>
      </w:r>
    </w:p>
    <w:p w14:paraId="6FA72479">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3、交付时间：合同签订生效后</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个</w:t>
      </w:r>
      <w:r>
        <w:rPr>
          <w:rFonts w:hint="eastAsia" w:ascii="Times New Roman" w:hAnsi="Times New Roman" w:eastAsia="宋体" w:cs="Times New Roman"/>
          <w:sz w:val="24"/>
          <w:szCs w:val="24"/>
          <w:highlight w:val="none"/>
          <w:lang w:val="en-US" w:eastAsia="zh-CN"/>
        </w:rPr>
        <w:t>日历天</w:t>
      </w:r>
      <w:r>
        <w:rPr>
          <w:rFonts w:hint="eastAsia" w:ascii="Times New Roman" w:hAnsi="Times New Roman" w:eastAsia="宋体" w:cs="Times New Roman"/>
          <w:sz w:val="24"/>
          <w:szCs w:val="24"/>
          <w:highlight w:val="none"/>
        </w:rPr>
        <w:t>内全部设备、材料全部运抵现场，并安装、调试结束，验收合格，交付买方使用。</w:t>
      </w:r>
    </w:p>
    <w:p w14:paraId="078FBED5">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4、误期违约金：每拖延一天按中标价的2‰支付违约金给买方，最高扣至合同价的5%。</w:t>
      </w:r>
    </w:p>
    <w:p w14:paraId="1712ED02">
      <w:pPr>
        <w:spacing w:line="360" w:lineRule="auto"/>
        <w:ind w:firstLine="480"/>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5、收货人：</w:t>
      </w:r>
    </w:p>
    <w:p w14:paraId="0FEA675F">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6、交货地点：买方指定地点。</w:t>
      </w:r>
    </w:p>
    <w:p w14:paraId="7A6338EC">
      <w:pPr>
        <w:spacing w:line="360" w:lineRule="auto"/>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7、设备的制造应符合下列标准或规范并据此验收：国家及省市最新相关规范标准、招标文件技术要求。</w:t>
      </w:r>
    </w:p>
    <w:p w14:paraId="25BA48F1">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8、包装要求：全部货物的外包装，必须采用防漏、防潮、防震、防锈、防盗和考虑到可能会发生的野蛮装卸等长途内陆运输及多次装卸之需要。</w:t>
      </w:r>
    </w:p>
    <w:p w14:paraId="4EBDE6B1">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9、买方付款方式及期限：</w:t>
      </w:r>
      <w:r>
        <w:rPr>
          <w:rFonts w:hint="eastAsia" w:ascii="Times New Roman" w:hAnsi="Times New Roman" w:eastAsia="宋体" w:cs="Times New Roman"/>
          <w:sz w:val="24"/>
          <w:szCs w:val="24"/>
          <w:highlight w:val="none"/>
          <w:lang w:val="en-US" w:eastAsia="zh-CN"/>
        </w:rPr>
        <w:t>货物交付并安装调试验收合格后付至合同额的</w:t>
      </w:r>
      <w:r>
        <w:rPr>
          <w:rFonts w:hint="eastAsia" w:cs="Times New Roman"/>
          <w:sz w:val="24"/>
          <w:szCs w:val="24"/>
          <w:highlight w:val="none"/>
          <w:lang w:val="en-US" w:eastAsia="zh-CN"/>
        </w:rPr>
        <w:t>80</w:t>
      </w:r>
      <w:r>
        <w:rPr>
          <w:rFonts w:hint="eastAsia" w:ascii="Times New Roman" w:hAnsi="Times New Roman" w:eastAsia="宋体" w:cs="Times New Roman"/>
          <w:sz w:val="24"/>
          <w:szCs w:val="24"/>
          <w:highlight w:val="none"/>
          <w:lang w:val="en-US" w:eastAsia="zh-CN"/>
        </w:rPr>
        <w:t>%，审计结束付至审定价的</w:t>
      </w:r>
      <w:r>
        <w:rPr>
          <w:rFonts w:hint="eastAsia" w:cs="Times New Roman"/>
          <w:sz w:val="24"/>
          <w:szCs w:val="24"/>
          <w:highlight w:val="none"/>
          <w:lang w:val="en-US" w:eastAsia="zh-CN"/>
        </w:rPr>
        <w:t>90</w:t>
      </w:r>
      <w:r>
        <w:rPr>
          <w:rFonts w:hint="eastAsia" w:ascii="Times New Roman" w:hAnsi="Times New Roman" w:eastAsia="宋体" w:cs="Times New Roman"/>
          <w:sz w:val="24"/>
          <w:szCs w:val="24"/>
          <w:highlight w:val="none"/>
          <w:lang w:val="en-US" w:eastAsia="zh-CN"/>
        </w:rPr>
        <w:t>%，审计结束并质保期满后1年内付清余款</w:t>
      </w:r>
      <w:r>
        <w:rPr>
          <w:rFonts w:ascii="Times New Roman" w:hAnsi="Times New Roman" w:eastAsia="宋体" w:cs="Times New Roman"/>
          <w:sz w:val="24"/>
          <w:szCs w:val="24"/>
          <w:highlight w:val="none"/>
        </w:rPr>
        <w:t>。</w:t>
      </w:r>
    </w:p>
    <w:p w14:paraId="0BDC2E41">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10、验收</w:t>
      </w:r>
    </w:p>
    <w:p w14:paraId="1DB666A0">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设备、材料安装、调试结束，买方、卖方及相关方共同派员共同验收，达到验收标准，则验收合格，并出具履约验收报告。</w:t>
      </w:r>
    </w:p>
    <w:p w14:paraId="0A212696">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11、质保期及售后服务</w:t>
      </w:r>
    </w:p>
    <w:p w14:paraId="250D10DA">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11.1卖方所供设备、材料及安装的质量保证期至少为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年，自验收合格起计算。</w:t>
      </w:r>
    </w:p>
    <w:p w14:paraId="4BB94D5A">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11.2在质保期内，因卖方所供设备、材料制造质量或安装问题出现设备故障时，卖方在</w:t>
      </w:r>
      <w:r>
        <w:rPr>
          <w:rFonts w:hint="eastAsia" w:cs="Times New Roman"/>
          <w:sz w:val="24"/>
          <w:szCs w:val="24"/>
          <w:highlight w:val="none"/>
          <w:lang w:eastAsia="zh-CN"/>
        </w:rPr>
        <w:t>接到</w:t>
      </w:r>
      <w:r>
        <w:rPr>
          <w:rFonts w:hint="eastAsia" w:ascii="Times New Roman" w:hAnsi="Times New Roman" w:eastAsia="宋体" w:cs="Times New Roman"/>
          <w:sz w:val="24"/>
          <w:szCs w:val="24"/>
          <w:highlight w:val="none"/>
        </w:rPr>
        <w:t>买方通知后，2小时内响应，并在24小时内赶到买方现场，免费予以排除故障、修复或更换零部件。卖方还应支付因更换所发生的运输、保险、安装、检测等有关的全部费用。</w:t>
      </w:r>
    </w:p>
    <w:p w14:paraId="24A83DA1">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11.3在质保期内，因买方使用不当原因出现设备故障时，卖方在</w:t>
      </w:r>
      <w:r>
        <w:rPr>
          <w:rFonts w:hint="eastAsia" w:cs="Times New Roman"/>
          <w:sz w:val="24"/>
          <w:szCs w:val="24"/>
          <w:highlight w:val="none"/>
          <w:lang w:eastAsia="zh-CN"/>
        </w:rPr>
        <w:t>接到</w:t>
      </w:r>
      <w:r>
        <w:rPr>
          <w:rFonts w:hint="eastAsia" w:ascii="Times New Roman" w:hAnsi="Times New Roman" w:eastAsia="宋体" w:cs="Times New Roman"/>
          <w:sz w:val="24"/>
          <w:szCs w:val="24"/>
          <w:highlight w:val="none"/>
        </w:rPr>
        <w:t>买方通知后，应在11.2条款中所述的时限内赶到买方现场，帮助排除故障、修复或更换零部件，需购买零部件时，酌情收取成本费。</w:t>
      </w:r>
    </w:p>
    <w:p w14:paraId="61B08B22">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11.4质保期满后，如设备出现故障，卖方在</w:t>
      </w:r>
      <w:r>
        <w:rPr>
          <w:rFonts w:hint="eastAsia" w:cs="Times New Roman"/>
          <w:sz w:val="24"/>
          <w:szCs w:val="24"/>
          <w:highlight w:val="none"/>
          <w:lang w:eastAsia="zh-CN"/>
        </w:rPr>
        <w:t>接到</w:t>
      </w:r>
      <w:r>
        <w:rPr>
          <w:rFonts w:hint="eastAsia" w:ascii="Times New Roman" w:hAnsi="Times New Roman" w:eastAsia="宋体" w:cs="Times New Roman"/>
          <w:sz w:val="24"/>
          <w:szCs w:val="24"/>
          <w:highlight w:val="none"/>
        </w:rPr>
        <w:t>买方通知后，仍应在上述时间内响应、派人赶到买方现场，帮助排除故障、修复或更换零部件，需购买零部件时，酌情收取成本费。</w:t>
      </w:r>
    </w:p>
    <w:p w14:paraId="7248F27B">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12、技术资料：按招标文件采购需求中的要求提供相关资料。</w:t>
      </w:r>
    </w:p>
    <w:p w14:paraId="1826FE7B">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13、卖方的违约责任</w:t>
      </w:r>
    </w:p>
    <w:p w14:paraId="616EDBCB">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13.1卖方未按合同规定的质量要求交货，买方有权拒收，由此造成的直接损失和间接损失由卖方赔偿。</w:t>
      </w:r>
    </w:p>
    <w:p w14:paraId="1138DDC4">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13.2卖方不能交付或不能完成合同，卖方双倍返还买方已支付的货款。</w:t>
      </w:r>
    </w:p>
    <w:p w14:paraId="1FC33842">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13.3本合同所有货物的制造及安装，都必须由卖方自己或投标文件中明确的单位承担，不得分包给其他单位。否则，买方有权按卖方不能交付或不能完成合同处理。</w:t>
      </w:r>
    </w:p>
    <w:p w14:paraId="2D108F3A">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13.4卖方履行义务不符合合同约定时，卖方应承担买方合同总额10%的违约金。</w:t>
      </w:r>
    </w:p>
    <w:p w14:paraId="068681F4">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14、买方的违约责任：买方未按合同规定的时间和要求向卖方提供相关安装条件等，卖方交付时间顺延。</w:t>
      </w:r>
    </w:p>
    <w:p w14:paraId="4B5EAB97">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15、卖方供给买方的设备、材料及卖方自己的施工用具，进入买方工地现场后的保管，由卖方负责；卖方在买方工地现场安装、调试、验收人员的安全、保险、食宿、交通由卖方负责。</w:t>
      </w:r>
    </w:p>
    <w:p w14:paraId="6E576C7C">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16、卖方在设备安装、调试、验收过程中，买方提供下列条件和配合，超出下列范围的由卖方自理：无。</w:t>
      </w:r>
    </w:p>
    <w:p w14:paraId="5D2C8584">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17、买方使用卖方提供的设备，当受到第三方提出的侵犯其专利权、商标权或工业设计权的起诉时，一切后果由卖方负责。</w:t>
      </w:r>
    </w:p>
    <w:p w14:paraId="5AB3BF25">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18、合同的生效：本合同一式陆份，买方持肆份，卖方持贰份，合同经买卖双方代表签字并盖章后即生效。招标文件和投标文件都是合同不可分割的部分，与合同具有同等法律效力，如有冲突，由买方负责解释。</w:t>
      </w:r>
    </w:p>
    <w:p w14:paraId="76529B3E">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19、未尽事宜、双方协商解决。如协商不能达成一致，则任何一方均可将争议提交项目所在地</w:t>
      </w:r>
      <w:r>
        <w:rPr>
          <w:rFonts w:hint="eastAsia" w:cs="Times New Roman"/>
          <w:sz w:val="24"/>
          <w:szCs w:val="24"/>
          <w:highlight w:val="none"/>
          <w:lang w:eastAsia="zh-CN"/>
        </w:rPr>
        <w:t>人民法院提起诉讼解决</w:t>
      </w:r>
      <w:r>
        <w:rPr>
          <w:rFonts w:hint="eastAsia" w:ascii="Times New Roman" w:hAnsi="Times New Roman" w:eastAsia="宋体" w:cs="Times New Roman"/>
          <w:sz w:val="24"/>
          <w:szCs w:val="24"/>
          <w:highlight w:val="none"/>
        </w:rPr>
        <w:t>。</w:t>
      </w:r>
    </w:p>
    <w:p w14:paraId="448D273C">
      <w:pPr>
        <w:spacing w:line="360" w:lineRule="auto"/>
        <w:ind w:firstLine="480"/>
        <w:rPr>
          <w:rFonts w:ascii="Times New Roman" w:hAnsi="Times New Roman" w:eastAsia="宋体" w:cs="Times New Roman"/>
          <w:b/>
          <w:sz w:val="24"/>
          <w:szCs w:val="24"/>
          <w:highlight w:val="none"/>
        </w:rPr>
      </w:pPr>
      <w:r>
        <w:rPr>
          <w:rFonts w:ascii="Times New Roman" w:hAnsi="Times New Roman" w:eastAsia="宋体" w:cs="Times New Roman"/>
          <w:sz w:val="24"/>
          <w:szCs w:val="24"/>
          <w:highlight w:val="none"/>
        </w:rPr>
        <w:br w:type="page"/>
      </w:r>
      <w:r>
        <w:rPr>
          <w:rFonts w:hint="eastAsia" w:ascii="Times New Roman" w:hAnsi="Times New Roman" w:eastAsia="宋体" w:cs="Times New Roman"/>
          <w:b/>
          <w:sz w:val="24"/>
          <w:szCs w:val="24"/>
          <w:highlight w:val="none"/>
        </w:rPr>
        <w:t>此页无正文</w:t>
      </w:r>
    </w:p>
    <w:p w14:paraId="1A5B0894">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买方（采购人）：（盖章）</w:t>
      </w:r>
    </w:p>
    <w:p w14:paraId="3E29BF72">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法定（授权）代表人：</w:t>
      </w:r>
    </w:p>
    <w:p w14:paraId="752B0A4C">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     年 月  日                </w:t>
      </w:r>
    </w:p>
    <w:p w14:paraId="0860250D">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卖方（中标方）：（盖章）</w:t>
      </w:r>
    </w:p>
    <w:p w14:paraId="08FDD58E">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法定（授权）代表人：</w:t>
      </w:r>
    </w:p>
    <w:p w14:paraId="24CAE2D2">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    年  月  日</w:t>
      </w:r>
    </w:p>
    <w:p w14:paraId="5E320830">
      <w:pPr>
        <w:spacing w:line="360" w:lineRule="auto"/>
        <w:ind w:firstLine="480"/>
        <w:rPr>
          <w:rFonts w:hint="eastAsia" w:ascii="Times New Roman" w:hAnsi="Times New Roman" w:eastAsia="宋体" w:cs="Times New Roman"/>
          <w:sz w:val="24"/>
          <w:szCs w:val="24"/>
          <w:highlight w:val="none"/>
        </w:rPr>
      </w:pPr>
    </w:p>
    <w:p w14:paraId="640D9D69">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卖方户名：</w:t>
      </w:r>
    </w:p>
    <w:p w14:paraId="787E71D2">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卖方开户银行：</w:t>
      </w:r>
    </w:p>
    <w:p w14:paraId="37C066A2">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卖方</w:t>
      </w:r>
      <w:r>
        <w:rPr>
          <w:rFonts w:hint="eastAsia" w:ascii="Times New Roman" w:hAnsi="Times New Roman" w:eastAsia="宋体" w:cs="Times New Roman"/>
          <w:sz w:val="24"/>
          <w:szCs w:val="24"/>
          <w:highlight w:val="none"/>
          <w:lang w:eastAsia="zh-CN"/>
        </w:rPr>
        <w:t>账号</w:t>
      </w:r>
      <w:r>
        <w:rPr>
          <w:rFonts w:hint="eastAsia" w:ascii="Times New Roman" w:hAnsi="Times New Roman" w:eastAsia="宋体" w:cs="Times New Roman"/>
          <w:sz w:val="24"/>
          <w:szCs w:val="24"/>
          <w:highlight w:val="none"/>
        </w:rPr>
        <w:t>：</w:t>
      </w:r>
    </w:p>
    <w:p w14:paraId="1ACE175B">
      <w:pPr>
        <w:spacing w:line="360" w:lineRule="auto"/>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     年  月  日                </w:t>
      </w:r>
    </w:p>
    <w:p w14:paraId="04A4D321">
      <w:pPr>
        <w:spacing w:line="360" w:lineRule="auto"/>
        <w:ind w:firstLine="480"/>
        <w:rPr>
          <w:rFonts w:hint="eastAsia" w:ascii="Times New Roman" w:hAnsi="Times New Roman" w:eastAsia="宋体" w:cs="Times New Roman"/>
          <w:highlight w:val="none"/>
        </w:rPr>
      </w:pPr>
      <w:r>
        <w:rPr>
          <w:rFonts w:hint="eastAsia" w:ascii="Times New Roman" w:hAnsi="Times New Roman" w:eastAsia="宋体" w:cs="Times New Roman"/>
          <w:sz w:val="24"/>
          <w:szCs w:val="24"/>
          <w:highlight w:val="none"/>
        </w:rPr>
        <w:t>备注：买卖双方必须以本格式文本拟订合同。</w:t>
      </w:r>
    </w:p>
    <w:p w14:paraId="60AC448F">
      <w:pPr>
        <w:spacing w:line="360" w:lineRule="auto"/>
        <w:rPr>
          <w:rFonts w:hint="eastAsia" w:ascii="宋体" w:hAnsi="宋体" w:eastAsia="宋体" w:cs="宋体"/>
          <w:b/>
          <w:color w:val="auto"/>
          <w:sz w:val="24"/>
          <w:szCs w:val="24"/>
          <w:highlight w:val="none"/>
          <w:u w:val="single"/>
        </w:rPr>
        <w:sectPr>
          <w:pgSz w:w="11906" w:h="16838"/>
          <w:pgMar w:top="1440" w:right="1440" w:bottom="1440" w:left="1418" w:header="851" w:footer="992" w:gutter="0"/>
          <w:cols w:space="1701" w:num="1"/>
          <w:docGrid w:linePitch="360" w:charSpace="0"/>
        </w:sectPr>
      </w:pPr>
    </w:p>
    <w:p w14:paraId="74BF3F0D">
      <w:pPr>
        <w:spacing w:line="360" w:lineRule="auto"/>
        <w:jc w:val="center"/>
        <w:outlineLvl w:val="0"/>
        <w:rPr>
          <w:rFonts w:hint="eastAsia" w:ascii="宋体" w:hAnsi="宋体" w:eastAsia="宋体" w:cs="宋体"/>
          <w:b/>
          <w:bCs/>
          <w:color w:val="auto"/>
          <w:sz w:val="32"/>
          <w:szCs w:val="32"/>
          <w:highlight w:val="none"/>
        </w:rPr>
      </w:pPr>
      <w:bookmarkStart w:id="36" w:name="_Toc5730"/>
      <w:r>
        <w:rPr>
          <w:rFonts w:hint="eastAsia" w:ascii="宋体" w:hAnsi="宋体" w:eastAsia="宋体" w:cs="宋体"/>
          <w:b/>
          <w:bCs/>
          <w:color w:val="auto"/>
          <w:sz w:val="32"/>
          <w:szCs w:val="32"/>
          <w:highlight w:val="none"/>
        </w:rPr>
        <w:t>五、附件</w:t>
      </w:r>
      <w:bookmarkEnd w:id="34"/>
      <w:bookmarkEnd w:id="35"/>
      <w:bookmarkEnd w:id="36"/>
    </w:p>
    <w:p w14:paraId="0B031823">
      <w:pPr>
        <w:spacing w:line="360" w:lineRule="auto"/>
        <w:jc w:val="left"/>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附件一：</w:t>
      </w:r>
    </w:p>
    <w:p w14:paraId="7C2B5A29">
      <w:pPr>
        <w:spacing w:line="360" w:lineRule="auto"/>
        <w:ind w:firstLine="480"/>
        <w:jc w:val="left"/>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一、评标方法</w:t>
      </w:r>
    </w:p>
    <w:p w14:paraId="38C4F146">
      <w:pPr>
        <w:tabs>
          <w:tab w:val="left" w:pos="525"/>
        </w:tabs>
        <w:spacing w:line="360" w:lineRule="auto"/>
        <w:ind w:firstLine="6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投标供应商</w:t>
      </w:r>
      <w:r>
        <w:rPr>
          <w:rFonts w:hint="eastAsia" w:ascii="宋体" w:hAnsi="宋体" w:eastAsia="宋体" w:cs="宋体"/>
          <w:color w:val="auto"/>
          <w:sz w:val="24"/>
          <w:szCs w:val="20"/>
          <w:highlight w:val="none"/>
        </w:rPr>
        <w:t>通过资格性与符合性审查的，方可进入比较与评价程序。</w:t>
      </w:r>
    </w:p>
    <w:p w14:paraId="6F594C3B">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比较与评价采用综合评分法（计分均保留2位小数），</w:t>
      </w:r>
      <w:r>
        <w:rPr>
          <w:rFonts w:hint="eastAsia" w:ascii="宋体" w:hAnsi="宋体" w:eastAsia="宋体" w:cs="宋体"/>
          <w:color w:val="auto"/>
          <w:sz w:val="24"/>
          <w:highlight w:val="none"/>
        </w:rPr>
        <w:t>评审委员会遵循公平、公正、择优原则，独立按照评分标准分别评定</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的分值；</w:t>
      </w:r>
      <w:r>
        <w:rPr>
          <w:rFonts w:hint="eastAsia" w:ascii="宋体" w:hAnsi="宋体" w:eastAsia="宋体" w:cs="宋体"/>
          <w:b/>
          <w:color w:val="auto"/>
          <w:sz w:val="24"/>
          <w:highlight w:val="none"/>
        </w:rPr>
        <w:t>评标结果按评审后得分由高到低顺序排列。得分相同的，按投标报价由低到高顺序排列。得分且投标报价相同的并列。投标文件满足采购文件全部实质性要求，且按照评审因素的量化指标评审得</w:t>
      </w:r>
      <w:r>
        <w:rPr>
          <w:rFonts w:hint="eastAsia" w:ascii="宋体" w:hAnsi="宋体" w:eastAsia="宋体" w:cs="宋体"/>
          <w:b/>
          <w:bCs w:val="0"/>
          <w:color w:val="auto"/>
          <w:sz w:val="24"/>
          <w:highlight w:val="none"/>
        </w:rPr>
        <w:t>分最高</w:t>
      </w:r>
      <w:r>
        <w:rPr>
          <w:rFonts w:hint="eastAsia" w:ascii="宋体" w:hAnsi="宋体" w:cs="宋体"/>
          <w:b/>
          <w:bCs w:val="0"/>
          <w:color w:val="auto"/>
          <w:sz w:val="24"/>
          <w:highlight w:val="none"/>
          <w:lang w:eastAsia="zh-CN"/>
        </w:rPr>
        <w:t>的</w:t>
      </w:r>
      <w:r>
        <w:rPr>
          <w:rFonts w:hint="eastAsia" w:ascii="宋体" w:hAnsi="宋体" w:eastAsia="宋体" w:cs="宋体"/>
          <w:b/>
          <w:bCs w:val="0"/>
          <w:color w:val="auto"/>
          <w:sz w:val="24"/>
          <w:szCs w:val="24"/>
          <w:highlight w:val="none"/>
        </w:rPr>
        <w:t>投标</w:t>
      </w: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为排名第一的中标候选人，得分次高的投标</w:t>
      </w: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为排名第二的中标候选人，得分排列第三的投标</w:t>
      </w:r>
      <w:r>
        <w:rPr>
          <w:rFonts w:hint="eastAsia" w:ascii="宋体" w:hAnsi="宋体" w:eastAsia="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为排名第三的中标候选人</w:t>
      </w:r>
      <w:r>
        <w:rPr>
          <w:rFonts w:hint="eastAsia" w:ascii="宋体" w:hAnsi="宋体" w:eastAsia="宋体" w:cs="宋体"/>
          <w:b/>
          <w:color w:val="auto"/>
          <w:sz w:val="24"/>
          <w:highlight w:val="none"/>
        </w:rPr>
        <w:t>。未列入本评分标准的其他条件不作为评分内容</w:t>
      </w:r>
      <w:r>
        <w:rPr>
          <w:rFonts w:hint="eastAsia" w:ascii="宋体" w:hAnsi="宋体" w:eastAsia="宋体" w:cs="宋体"/>
          <w:bCs/>
          <w:color w:val="auto"/>
          <w:sz w:val="24"/>
          <w:szCs w:val="24"/>
          <w:highlight w:val="none"/>
        </w:rPr>
        <w:t>。</w:t>
      </w:r>
    </w:p>
    <w:p w14:paraId="4CB04BE4">
      <w:pPr>
        <w:spacing w:line="360" w:lineRule="auto"/>
        <w:ind w:firstLine="480"/>
        <w:jc w:val="left"/>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二、评分标准</w:t>
      </w:r>
    </w:p>
    <w:p w14:paraId="76B886A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（一）评分项目及分值（总分100分）</w:t>
      </w:r>
    </w:p>
    <w:p w14:paraId="6F9D3437">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价格分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3DD032A0">
      <w:pPr>
        <w:spacing w:line="360" w:lineRule="auto"/>
        <w:ind w:firstLine="48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 xml:space="preserve">综合情况                       </w:t>
      </w:r>
      <w:r>
        <w:rPr>
          <w:rFonts w:hint="eastAsia" w:ascii="宋体" w:hAnsi="宋体" w:cs="宋体"/>
          <w:b/>
          <w:color w:val="auto"/>
          <w:sz w:val="24"/>
          <w:szCs w:val="24"/>
          <w:highlight w:val="none"/>
          <w:lang w:val="en-US" w:eastAsia="zh-CN"/>
        </w:rPr>
        <w:t>17</w:t>
      </w:r>
      <w:r>
        <w:rPr>
          <w:rFonts w:hint="eastAsia" w:ascii="宋体" w:hAnsi="宋体" w:eastAsia="宋体" w:cs="宋体"/>
          <w:b/>
          <w:color w:val="auto"/>
          <w:sz w:val="24"/>
          <w:szCs w:val="24"/>
          <w:highlight w:val="none"/>
        </w:rPr>
        <w:t>分</w:t>
      </w:r>
    </w:p>
    <w:p w14:paraId="13026131">
      <w:pPr>
        <w:spacing w:line="360" w:lineRule="auto"/>
        <w:ind w:firstLine="480"/>
        <w:jc w:val="left"/>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rPr>
        <w:t>、政策性因素</w:t>
      </w:r>
      <w:r>
        <w:rPr>
          <w:rFonts w:hint="eastAsia" w:ascii="宋体" w:hAnsi="宋体" w:cs="宋体"/>
          <w:b/>
          <w:color w:val="auto"/>
          <w:sz w:val="24"/>
          <w:szCs w:val="24"/>
          <w:highlight w:val="none"/>
          <w:lang w:val="en-US" w:eastAsia="zh-CN"/>
        </w:rPr>
        <w:t xml:space="preserve">                               2分</w:t>
      </w:r>
    </w:p>
    <w:p w14:paraId="65D0EE93">
      <w:pPr>
        <w:spacing w:line="360" w:lineRule="auto"/>
        <w:ind w:firstLine="480"/>
        <w:jc w:val="lef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rPr>
        <w:t>技术方案</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（暗标）</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5</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分</w:t>
      </w:r>
    </w:p>
    <w:p w14:paraId="7D49BCA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各项目评分标准</w:t>
      </w:r>
    </w:p>
    <w:p w14:paraId="30D6CA72">
      <w:pPr>
        <w:pStyle w:val="237"/>
        <w:spacing w:after="0" w:line="360" w:lineRule="auto"/>
        <w:ind w:firstLine="480"/>
        <w:jc w:val="left"/>
        <w:outlineLvl w:val="3"/>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1、价格分（</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5B932B1E">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的价格分统一按照下列公式计算：</w:t>
      </w:r>
    </w:p>
    <w:p w14:paraId="3C83BD91">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15A06DD2">
      <w:pPr>
        <w:tabs>
          <w:tab w:val="left" w:pos="525"/>
          <w:tab w:val="left" w:pos="1050"/>
        </w:tabs>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价格扣除：专门面向中小/小微企业的项目除外。</w:t>
      </w:r>
    </w:p>
    <w:p w14:paraId="66A473FB">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采购人应当在采购文件中明确，政府采购评审中出现下列情形之一的，评审委员会应当启动异常低价投标（响应）审查程序：</w:t>
      </w:r>
    </w:p>
    <w:p w14:paraId="2DA1F96A">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p>
    <w:p w14:paraId="5724AB96">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315FD0DF">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3.投标（响应）报价低于采购项目最高限价45%的，即投标（响应）报价&lt;采购项目最高限价×45%；</w:t>
      </w:r>
    </w:p>
    <w:p w14:paraId="0EC47DE3">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p>
    <w:p w14:paraId="582E9D48">
      <w:pPr>
        <w:tabs>
          <w:tab w:val="left" w:pos="525"/>
          <w:tab w:val="left" w:pos="1050"/>
        </w:tabs>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0152A33B">
      <w:pPr>
        <w:tabs>
          <w:tab w:val="left" w:pos="525"/>
          <w:tab w:val="left" w:pos="1050"/>
        </w:tabs>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03F86FE7">
      <w:pPr>
        <w:pStyle w:val="237"/>
        <w:spacing w:after="0" w:line="360" w:lineRule="auto"/>
        <w:ind w:firstLine="480"/>
        <w:jc w:val="left"/>
        <w:outlineLvl w:val="3"/>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zh-CN"/>
        </w:rPr>
        <w:t>投标供应商综合情况（</w:t>
      </w:r>
      <w:r>
        <w:rPr>
          <w:rFonts w:hint="eastAsia" w:ascii="宋体" w:hAnsi="宋体" w:eastAsia="宋体" w:cs="宋体"/>
          <w:b/>
          <w:color w:val="auto"/>
          <w:sz w:val="24"/>
          <w:highlight w:val="none"/>
          <w:lang w:val="en-US" w:eastAsia="zh-CN"/>
        </w:rPr>
        <w:t>1</w:t>
      </w:r>
      <w:r>
        <w:rPr>
          <w:rFonts w:hint="eastAsia" w:ascii="宋体" w:hAnsi="宋体" w:cs="宋体"/>
          <w:b/>
          <w:color w:val="auto"/>
          <w:sz w:val="24"/>
          <w:highlight w:val="none"/>
          <w:lang w:val="en-US" w:eastAsia="zh-CN"/>
        </w:rPr>
        <w:t>7</w:t>
      </w:r>
      <w:r>
        <w:rPr>
          <w:rFonts w:hint="eastAsia" w:ascii="宋体" w:hAnsi="宋体" w:eastAsia="宋体" w:cs="宋体"/>
          <w:b/>
          <w:color w:val="auto"/>
          <w:sz w:val="24"/>
          <w:highlight w:val="none"/>
          <w:lang w:val="zh-CN"/>
        </w:rPr>
        <w:t>分）</w:t>
      </w:r>
    </w:p>
    <w:p w14:paraId="4F6113E3">
      <w:pPr>
        <w:tabs>
          <w:tab w:val="left" w:pos="945"/>
          <w:tab w:val="left" w:pos="1155"/>
        </w:tabs>
        <w:spacing w:line="360" w:lineRule="auto"/>
        <w:ind w:firstLine="480"/>
        <w:jc w:val="lef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）项目业绩（</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lang w:val="zh-CN"/>
        </w:rPr>
        <w:t>分）</w:t>
      </w:r>
    </w:p>
    <w:p w14:paraId="3A438D82">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自202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年1月1日（时间以验收报告或业主完工证明时间为准）以来承担过</w:t>
      </w:r>
      <w:r>
        <w:rPr>
          <w:rFonts w:hint="eastAsia" w:ascii="宋体" w:hAnsi="宋体" w:eastAsia="宋体" w:cs="宋体"/>
          <w:bCs/>
          <w:color w:val="auto"/>
          <w:sz w:val="24"/>
          <w:szCs w:val="24"/>
          <w:highlight w:val="none"/>
          <w:lang w:eastAsia="zh-CN"/>
        </w:rPr>
        <w:t>同类</w:t>
      </w:r>
      <w:r>
        <w:rPr>
          <w:rFonts w:hint="eastAsia" w:ascii="宋体" w:hAnsi="宋体" w:eastAsia="宋体" w:cs="宋体"/>
          <w:bCs/>
          <w:color w:val="auto"/>
          <w:sz w:val="24"/>
          <w:szCs w:val="24"/>
          <w:highlight w:val="none"/>
        </w:rPr>
        <w:t>项目的，有1个得</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分，本项最高得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1277C698">
      <w:pPr>
        <w:tabs>
          <w:tab w:val="left" w:pos="945"/>
          <w:tab w:val="left" w:pos="1155"/>
        </w:tabs>
        <w:spacing w:line="360" w:lineRule="auto"/>
        <w:ind w:firstLine="480"/>
        <w:jc w:val="lef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注：提供有效合同</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中标通知书</w:t>
      </w:r>
      <w:r>
        <w:rPr>
          <w:rFonts w:hint="eastAsia" w:ascii="宋体" w:hAnsi="宋体" w:eastAsia="宋体" w:cs="宋体"/>
          <w:b/>
          <w:bCs w:val="0"/>
          <w:color w:val="auto"/>
          <w:sz w:val="24"/>
          <w:szCs w:val="24"/>
          <w:highlight w:val="none"/>
        </w:rPr>
        <w:t>及验收报告或业主完工证明</w:t>
      </w:r>
      <w:r>
        <w:rPr>
          <w:rFonts w:hint="eastAsia" w:ascii="宋体" w:hAnsi="宋体" w:eastAsia="宋体" w:cs="宋体"/>
          <w:b/>
          <w:bCs w:val="0"/>
          <w:color w:val="auto"/>
          <w:sz w:val="24"/>
          <w:szCs w:val="24"/>
          <w:highlight w:val="none"/>
          <w:lang w:eastAsia="zh-CN"/>
        </w:rPr>
        <w:t>原件</w:t>
      </w:r>
      <w:r>
        <w:rPr>
          <w:rFonts w:hint="eastAsia" w:ascii="宋体" w:hAnsi="宋体" w:eastAsia="宋体" w:cs="宋体"/>
          <w:b/>
          <w:bCs w:val="0"/>
          <w:color w:val="auto"/>
          <w:sz w:val="24"/>
          <w:szCs w:val="24"/>
          <w:highlight w:val="none"/>
        </w:rPr>
        <w:t>扫描件上传至投标文件并电子签章，未按要求提供不得分</w:t>
      </w:r>
      <w:r>
        <w:rPr>
          <w:rFonts w:hint="eastAsia" w:ascii="宋体" w:hAnsi="宋体" w:eastAsia="宋体" w:cs="宋体"/>
          <w:b/>
          <w:bCs w:val="0"/>
          <w:color w:val="auto"/>
          <w:sz w:val="24"/>
          <w:szCs w:val="24"/>
          <w:highlight w:val="none"/>
          <w:lang w:eastAsia="zh-CN"/>
        </w:rPr>
        <w:t>。</w:t>
      </w:r>
    </w:p>
    <w:p w14:paraId="2F178330">
      <w:pPr>
        <w:tabs>
          <w:tab w:val="left" w:pos="945"/>
          <w:tab w:val="left" w:pos="1155"/>
        </w:tabs>
        <w:spacing w:line="360" w:lineRule="auto"/>
        <w:ind w:firstLine="480"/>
        <w:jc w:val="lef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（2）质量保证体系（</w:t>
      </w: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lang w:val="zh-CN"/>
        </w:rPr>
        <w:t>分）</w:t>
      </w:r>
    </w:p>
    <w:p w14:paraId="155CEE43">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投标供应商具有有效期内的质量管理体系认证证书、职业健康安全管理体系认证证书，每提供1个得2分，最高得</w:t>
      </w:r>
      <w:r>
        <w:rPr>
          <w:rFonts w:hint="eastAsia" w:ascii="宋体" w:hAnsi="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en-US" w:eastAsia="zh-CN" w:bidi="ar-SA"/>
        </w:rPr>
        <w:t>分。</w:t>
      </w:r>
    </w:p>
    <w:p w14:paraId="441F1D12">
      <w:pPr>
        <w:tabs>
          <w:tab w:val="left" w:pos="945"/>
          <w:tab w:val="left" w:pos="1155"/>
        </w:tabs>
        <w:spacing w:line="360" w:lineRule="auto"/>
        <w:ind w:firstLine="48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注：提供有效的</w:t>
      </w:r>
      <w:r>
        <w:rPr>
          <w:rFonts w:hint="eastAsia" w:ascii="宋体" w:hAnsi="宋体" w:eastAsia="宋体" w:cs="宋体"/>
          <w:b/>
          <w:bCs w:val="0"/>
          <w:color w:val="auto"/>
          <w:sz w:val="24"/>
          <w:szCs w:val="24"/>
          <w:highlight w:val="none"/>
          <w:lang w:eastAsia="zh-CN"/>
        </w:rPr>
        <w:t>相关</w:t>
      </w:r>
      <w:r>
        <w:rPr>
          <w:rFonts w:hint="eastAsia" w:ascii="宋体" w:hAnsi="宋体" w:eastAsia="宋体" w:cs="宋体"/>
          <w:b/>
          <w:bCs w:val="0"/>
          <w:color w:val="auto"/>
          <w:sz w:val="24"/>
          <w:szCs w:val="24"/>
          <w:highlight w:val="none"/>
        </w:rPr>
        <w:t>证书</w:t>
      </w:r>
      <w:r>
        <w:rPr>
          <w:rFonts w:hint="eastAsia" w:ascii="宋体" w:hAnsi="宋体" w:eastAsia="宋体" w:cs="宋体"/>
          <w:b/>
          <w:bCs w:val="0"/>
          <w:color w:val="auto"/>
          <w:sz w:val="24"/>
          <w:szCs w:val="24"/>
          <w:highlight w:val="none"/>
          <w:lang w:eastAsia="zh-CN"/>
        </w:rPr>
        <w:t>证明材料原件</w:t>
      </w:r>
      <w:r>
        <w:rPr>
          <w:rFonts w:hint="eastAsia" w:ascii="宋体" w:hAnsi="宋体" w:eastAsia="宋体" w:cs="宋体"/>
          <w:b/>
          <w:bCs w:val="0"/>
          <w:color w:val="auto"/>
          <w:sz w:val="24"/>
          <w:szCs w:val="24"/>
          <w:highlight w:val="none"/>
        </w:rPr>
        <w:t>扫描件上传至投标文件并电子签章，未按要求提供不得分。</w:t>
      </w:r>
    </w:p>
    <w:p w14:paraId="53305298">
      <w:pPr>
        <w:tabs>
          <w:tab w:val="left" w:pos="945"/>
          <w:tab w:val="left" w:pos="1155"/>
        </w:tabs>
        <w:spacing w:line="360" w:lineRule="auto"/>
        <w:ind w:firstLine="480"/>
        <w:jc w:val="left"/>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lang w:val="zh-CN" w:eastAsia="zh-CN"/>
        </w:rPr>
        <w:t>）</w:t>
      </w:r>
      <w:r>
        <w:rPr>
          <w:rFonts w:hint="eastAsia" w:ascii="宋体" w:hAnsi="宋体" w:eastAsia="宋体" w:cs="宋体"/>
          <w:b/>
          <w:color w:val="auto"/>
          <w:sz w:val="24"/>
          <w:szCs w:val="24"/>
          <w:highlight w:val="none"/>
          <w:lang w:val="zh-CN"/>
        </w:rPr>
        <w:t>人员配备（</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lang w:val="zh-CN"/>
        </w:rPr>
        <w:t>分）</w:t>
      </w:r>
    </w:p>
    <w:p w14:paraId="6238445F">
      <w:pPr>
        <w:pStyle w:val="237"/>
        <w:numPr>
          <w:ilvl w:val="0"/>
          <w:numId w:val="0"/>
        </w:numPr>
        <w:spacing w:after="0" w:line="360" w:lineRule="auto"/>
        <w:ind w:firstLine="480"/>
        <w:jc w:val="left"/>
        <w:outlineLvl w:val="3"/>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①拟派的项目负责人具有机电安装工程二级（含以上）建造师证书，并具有有效的《建筑施工企业项目负责人安全生产考核合格证书》（B类证书）得3分；本项最高得3分。</w:t>
      </w:r>
    </w:p>
    <w:p w14:paraId="095DE0A4">
      <w:pPr>
        <w:pStyle w:val="237"/>
        <w:numPr>
          <w:ilvl w:val="0"/>
          <w:numId w:val="0"/>
        </w:numPr>
        <w:spacing w:after="0" w:line="360" w:lineRule="auto"/>
        <w:ind w:firstLine="480"/>
        <w:jc w:val="left"/>
        <w:outlineLvl w:val="3"/>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②拟派的技术负责人具有机电专业中级及以上职称的，得2分，本项最高得2分。</w:t>
      </w:r>
    </w:p>
    <w:p w14:paraId="63054123">
      <w:pPr>
        <w:pStyle w:val="237"/>
        <w:numPr>
          <w:ilvl w:val="0"/>
          <w:numId w:val="0"/>
        </w:numPr>
        <w:spacing w:after="0" w:line="360" w:lineRule="auto"/>
        <w:ind w:firstLine="480"/>
        <w:jc w:val="left"/>
        <w:outlineLvl w:val="3"/>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③拟派的项目组其他人员(除项目负责人外)，每有一人具有特种作业操作证（高压或低压电工）的，得2分，本项最高得2分。</w:t>
      </w:r>
    </w:p>
    <w:p w14:paraId="3D7434BF">
      <w:pPr>
        <w:pStyle w:val="237"/>
        <w:numPr>
          <w:ilvl w:val="0"/>
          <w:numId w:val="0"/>
        </w:numPr>
        <w:spacing w:after="0" w:line="360" w:lineRule="auto"/>
        <w:ind w:firstLine="480"/>
        <w:jc w:val="left"/>
        <w:outlineLvl w:val="3"/>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注：提供有效的相关证书证明材料原件扫描件上传至投标文件并电子签章，提供由区级及以上社保部门出具的2026年2月—2026年4月的供应商为其缴纳的社保缴费证明，未按要求提供不得分</w:t>
      </w:r>
      <w:r>
        <w:rPr>
          <w:rFonts w:hint="eastAsia" w:ascii="宋体" w:hAnsi="宋体" w:cs="宋体"/>
          <w:color w:val="auto"/>
          <w:sz w:val="24"/>
          <w:highlight w:val="none"/>
          <w:lang w:eastAsia="zh-CN"/>
        </w:rPr>
        <w:t>。</w:t>
      </w:r>
    </w:p>
    <w:p w14:paraId="0389F80F">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lang w:val="en-US" w:eastAsia="zh-CN" w:bidi="ar-SA"/>
        </w:rPr>
        <w:t>3、</w:t>
      </w:r>
      <w:r>
        <w:rPr>
          <w:rFonts w:hint="eastAsia" w:ascii="宋体" w:hAnsi="宋体" w:eastAsia="宋体" w:cs="宋体"/>
          <w:b/>
          <w:color w:val="auto"/>
          <w:sz w:val="24"/>
          <w:szCs w:val="24"/>
          <w:highlight w:val="none"/>
        </w:rPr>
        <w:t>政策性因素（2分）</w:t>
      </w:r>
    </w:p>
    <w:p w14:paraId="1F230543">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所选用设备、材料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除强制采购产品外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p>
    <w:p w14:paraId="2A736FE6">
      <w:pPr>
        <w:pStyle w:val="237"/>
        <w:numPr>
          <w:ilvl w:val="0"/>
          <w:numId w:val="0"/>
        </w:numPr>
        <w:spacing w:after="0" w:line="360" w:lineRule="auto"/>
        <w:ind w:firstLine="480"/>
        <w:jc w:val="left"/>
        <w:outlineLvl w:val="3"/>
        <w:rPr>
          <w:rFonts w:hint="default" w:ascii="宋体" w:hAnsi="宋体" w:cs="宋体"/>
          <w:b/>
          <w:bCs/>
          <w:color w:val="auto"/>
          <w:sz w:val="24"/>
          <w:szCs w:val="24"/>
          <w:highlight w:val="none"/>
          <w:lang w:val="en-US" w:eastAsia="zh-CN" w:bidi="ar-SA"/>
        </w:rPr>
      </w:pPr>
    </w:p>
    <w:p w14:paraId="2E25ADB6">
      <w:pPr>
        <w:pStyle w:val="237"/>
        <w:numPr>
          <w:ilvl w:val="0"/>
          <w:numId w:val="0"/>
        </w:numPr>
        <w:spacing w:after="0" w:line="360" w:lineRule="auto"/>
        <w:ind w:firstLine="480"/>
        <w:jc w:val="left"/>
        <w:outlineLvl w:val="3"/>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bidi="ar-SA"/>
        </w:rPr>
        <w:t>4</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color w:val="auto"/>
          <w:sz w:val="24"/>
          <w:highlight w:val="none"/>
        </w:rPr>
        <w:t>技术</w:t>
      </w:r>
      <w:r>
        <w:rPr>
          <w:rFonts w:hint="eastAsia" w:ascii="宋体" w:hAnsi="宋体" w:eastAsia="宋体" w:cs="宋体"/>
          <w:b/>
          <w:color w:val="auto"/>
          <w:sz w:val="24"/>
          <w:szCs w:val="24"/>
          <w:highlight w:val="none"/>
          <w:lang w:val="en-US" w:eastAsia="zh-CN" w:bidi="ar-SA"/>
        </w:rPr>
        <w:t>方案</w:t>
      </w:r>
      <w:r>
        <w:rPr>
          <w:rFonts w:hint="eastAsia" w:ascii="宋体" w:hAnsi="宋体" w:eastAsia="宋体" w:cs="宋体"/>
          <w:b/>
          <w:color w:val="auto"/>
          <w:sz w:val="24"/>
          <w:highlight w:val="none"/>
        </w:rPr>
        <w:t>（</w:t>
      </w:r>
      <w:r>
        <w:rPr>
          <w:rFonts w:hint="eastAsia" w:ascii="宋体" w:hAnsi="宋体" w:cs="宋体"/>
          <w:b/>
          <w:color w:val="auto"/>
          <w:sz w:val="24"/>
          <w:highlight w:val="none"/>
          <w:lang w:val="en-US" w:eastAsia="zh-CN"/>
        </w:rPr>
        <w:t>51</w:t>
      </w:r>
      <w:r>
        <w:rPr>
          <w:rFonts w:hint="eastAsia" w:ascii="宋体" w:hAnsi="宋体" w:eastAsia="宋体" w:cs="宋体"/>
          <w:b/>
          <w:color w:val="auto"/>
          <w:sz w:val="24"/>
          <w:highlight w:val="none"/>
        </w:rPr>
        <w:t>分）无方案不得分</w:t>
      </w:r>
    </w:p>
    <w:p w14:paraId="019B787E">
      <w:pPr>
        <w:pStyle w:val="237"/>
        <w:numPr>
          <w:ilvl w:val="0"/>
          <w:numId w:val="0"/>
        </w:numPr>
        <w:spacing w:after="0" w:line="360" w:lineRule="auto"/>
        <w:ind w:firstLine="482"/>
        <w:jc w:val="left"/>
        <w:outlineLvl w:val="3"/>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lang w:eastAsia="zh-CN"/>
        </w:rPr>
        <w:t>（1）</w:t>
      </w:r>
      <w:r>
        <w:rPr>
          <w:rFonts w:hint="eastAsia" w:ascii="宋体" w:hAnsi="宋体" w:eastAsia="宋体" w:cs="宋体"/>
          <w:b/>
          <w:color w:val="auto"/>
          <w:sz w:val="24"/>
          <w:highlight w:val="none"/>
          <w:lang w:val="en-US" w:eastAsia="zh-CN"/>
        </w:rPr>
        <w:t>发电机组</w:t>
      </w:r>
      <w:r>
        <w:rPr>
          <w:rFonts w:hint="eastAsia" w:ascii="宋体" w:hAnsi="宋体" w:eastAsia="宋体" w:cs="宋体"/>
          <w:b/>
          <w:color w:val="auto"/>
          <w:sz w:val="24"/>
          <w:highlight w:val="none"/>
          <w:lang w:eastAsia="zh-CN"/>
        </w:rPr>
        <w:t>总体设计方案（</w:t>
      </w:r>
      <w:r>
        <w:rPr>
          <w:rFonts w:hint="eastAsia" w:ascii="宋体" w:hAnsi="宋体" w:cs="宋体"/>
          <w:b/>
          <w:color w:val="auto"/>
          <w:sz w:val="24"/>
          <w:highlight w:val="none"/>
          <w:lang w:val="en-US" w:eastAsia="zh-CN"/>
        </w:rPr>
        <w:t>2</w:t>
      </w:r>
      <w:r>
        <w:rPr>
          <w:rFonts w:hint="eastAsia" w:ascii="宋体" w:hAnsi="宋体" w:eastAsia="宋体" w:cs="宋体"/>
          <w:b/>
          <w:color w:val="auto"/>
          <w:sz w:val="24"/>
          <w:highlight w:val="none"/>
          <w:lang w:eastAsia="zh-CN"/>
        </w:rPr>
        <w:t>分）</w:t>
      </w:r>
      <w:r>
        <w:rPr>
          <w:rFonts w:hint="eastAsia" w:ascii="宋体" w:hAnsi="宋体" w:eastAsia="宋体" w:cs="宋体"/>
          <w:b/>
          <w:bCs/>
          <w:color w:val="auto"/>
          <w:sz w:val="24"/>
          <w:szCs w:val="24"/>
          <w:highlight w:val="none"/>
          <w:lang w:val="en-US" w:eastAsia="zh-CN" w:bidi="ar-SA"/>
        </w:rPr>
        <w:t>，包含：</w:t>
      </w:r>
    </w:p>
    <w:p w14:paraId="6958847B">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总体设计方案，</w:t>
      </w:r>
      <w:r>
        <w:rPr>
          <w:rFonts w:hint="eastAsia" w:ascii="宋体" w:hAnsi="宋体" w:eastAsia="宋体" w:cs="宋体"/>
          <w:bCs/>
          <w:color w:val="auto"/>
          <w:sz w:val="24"/>
          <w:szCs w:val="24"/>
          <w:highlight w:val="none"/>
          <w:lang w:val="en-US" w:eastAsia="zh-CN"/>
        </w:rPr>
        <w:t>发电机组</w:t>
      </w:r>
      <w:r>
        <w:rPr>
          <w:rFonts w:hint="eastAsia" w:ascii="宋体" w:hAnsi="宋体" w:eastAsia="宋体" w:cs="宋体"/>
          <w:bCs/>
          <w:color w:val="auto"/>
          <w:sz w:val="24"/>
          <w:szCs w:val="24"/>
          <w:highlight w:val="none"/>
        </w:rPr>
        <w:t>布置合理</w:t>
      </w:r>
      <w:r>
        <w:rPr>
          <w:rFonts w:hint="eastAsia" w:ascii="宋体" w:hAnsi="宋体" w:eastAsia="宋体" w:cs="宋体"/>
          <w:bCs/>
          <w:color w:val="auto"/>
          <w:sz w:val="24"/>
          <w:szCs w:val="24"/>
          <w:highlight w:val="none"/>
          <w:lang w:eastAsia="zh-CN"/>
        </w:rPr>
        <w:t>性</w:t>
      </w:r>
    </w:p>
    <w:p w14:paraId="6A3918D0">
      <w:pPr>
        <w:pStyle w:val="266"/>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en-US" w:eastAsia="zh-CN" w:bidi="ar-SA"/>
        </w:rPr>
        <w:t>分。</w:t>
      </w:r>
    </w:p>
    <w:p w14:paraId="5C401F54">
      <w:pPr>
        <w:tabs>
          <w:tab w:val="left" w:pos="945"/>
          <w:tab w:val="left" w:pos="1155"/>
        </w:tabs>
        <w:spacing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lang w:val="en-US" w:eastAsia="zh-CN" w:bidi="ar-SA"/>
        </w:rPr>
        <w:t>2）发电机组设计、制造、加工等（14分），包含：</w:t>
      </w:r>
    </w:p>
    <w:p w14:paraId="384D44E6">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lang w:val="en-US" w:eastAsia="zh-CN"/>
        </w:rPr>
        <w:t>发电机组</w:t>
      </w:r>
      <w:r>
        <w:rPr>
          <w:rFonts w:hint="eastAsia" w:ascii="宋体" w:hAnsi="宋体" w:eastAsia="宋体" w:cs="宋体"/>
          <w:bCs/>
          <w:color w:val="auto"/>
          <w:sz w:val="24"/>
          <w:szCs w:val="24"/>
          <w:highlight w:val="none"/>
        </w:rPr>
        <w:t>技术方案（结构合理、检修维护方便、工艺及质量控制可靠）</w:t>
      </w:r>
      <w:r>
        <w:rPr>
          <w:rFonts w:hint="eastAsia" w:ascii="宋体" w:hAnsi="宋体" w:eastAsia="宋体" w:cs="宋体"/>
          <w:bCs/>
          <w:color w:val="auto"/>
          <w:sz w:val="24"/>
          <w:szCs w:val="24"/>
          <w:highlight w:val="none"/>
          <w:lang w:val="en-US" w:eastAsia="zh-CN"/>
        </w:rPr>
        <w:t xml:space="preserve">    </w:t>
      </w:r>
    </w:p>
    <w:p w14:paraId="75BA1479">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rPr>
        <w:t xml:space="preserve">质量保证措施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p>
    <w:p w14:paraId="24840010">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③</w:t>
      </w:r>
      <w:r>
        <w:rPr>
          <w:rFonts w:hint="eastAsia" w:ascii="宋体" w:hAnsi="宋体" w:eastAsia="宋体" w:cs="宋体"/>
          <w:bCs/>
          <w:color w:val="auto"/>
          <w:sz w:val="24"/>
          <w:szCs w:val="24"/>
          <w:highlight w:val="none"/>
        </w:rPr>
        <w:t xml:space="preserve">主要部件材料、工艺和质量保证             </w:t>
      </w:r>
      <w:r>
        <w:rPr>
          <w:rFonts w:hint="eastAsia" w:ascii="宋体" w:hAnsi="宋体" w:eastAsia="宋体" w:cs="宋体"/>
          <w:bCs/>
          <w:color w:val="auto"/>
          <w:sz w:val="24"/>
          <w:szCs w:val="24"/>
          <w:highlight w:val="none"/>
          <w:lang w:val="en-US" w:eastAsia="zh-CN"/>
        </w:rPr>
        <w:t xml:space="preserve">    </w:t>
      </w:r>
    </w:p>
    <w:p w14:paraId="49A561F3">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④柴油发动机、交流发电机、静音箱、底座及油箱、机组智能控制系统</w:t>
      </w:r>
      <w:r>
        <w:rPr>
          <w:rFonts w:hint="eastAsia" w:ascii="宋体" w:hAnsi="宋体" w:eastAsia="宋体" w:cs="宋体"/>
          <w:bCs/>
          <w:color w:val="auto"/>
          <w:sz w:val="24"/>
          <w:szCs w:val="24"/>
          <w:highlight w:val="none"/>
        </w:rPr>
        <w:t xml:space="preserve">材料及加工工艺    </w:t>
      </w:r>
      <w:r>
        <w:rPr>
          <w:rFonts w:hint="eastAsia" w:ascii="宋体" w:hAnsi="宋体" w:eastAsia="宋体" w:cs="宋体"/>
          <w:bCs/>
          <w:color w:val="auto"/>
          <w:sz w:val="24"/>
          <w:szCs w:val="24"/>
          <w:highlight w:val="none"/>
          <w:lang w:val="en-US" w:eastAsia="zh-CN"/>
        </w:rPr>
        <w:t xml:space="preserve">                                  </w:t>
      </w:r>
    </w:p>
    <w:p w14:paraId="7449DE87">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⑤</w:t>
      </w:r>
      <w:r>
        <w:rPr>
          <w:rFonts w:hint="eastAsia" w:ascii="宋体" w:hAnsi="宋体" w:eastAsia="宋体" w:cs="宋体"/>
          <w:bCs/>
          <w:color w:val="auto"/>
          <w:sz w:val="24"/>
          <w:szCs w:val="24"/>
          <w:highlight w:val="none"/>
          <w:lang w:val="en-US" w:eastAsia="zh-CN"/>
        </w:rPr>
        <w:t>发电机组</w:t>
      </w:r>
      <w:r>
        <w:rPr>
          <w:rFonts w:hint="eastAsia" w:ascii="宋体" w:hAnsi="宋体" w:eastAsia="宋体" w:cs="宋体"/>
          <w:bCs/>
          <w:color w:val="auto"/>
          <w:sz w:val="24"/>
          <w:szCs w:val="24"/>
          <w:highlight w:val="none"/>
        </w:rPr>
        <w:t xml:space="preserve">各部件的密封型式、材料及来源和工艺     </w:t>
      </w:r>
    </w:p>
    <w:p w14:paraId="7E762A8D">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⑥</w:t>
      </w:r>
      <w:r>
        <w:rPr>
          <w:rFonts w:hint="eastAsia" w:ascii="宋体" w:hAnsi="宋体" w:eastAsia="宋体" w:cs="宋体"/>
          <w:bCs/>
          <w:color w:val="auto"/>
          <w:sz w:val="24"/>
          <w:szCs w:val="24"/>
          <w:highlight w:val="none"/>
        </w:rPr>
        <w:t>采取技术措施和加工工艺保证</w:t>
      </w:r>
      <w:r>
        <w:rPr>
          <w:rFonts w:hint="eastAsia" w:ascii="宋体" w:hAnsi="宋体" w:eastAsia="宋体" w:cs="宋体"/>
          <w:bCs/>
          <w:color w:val="auto"/>
          <w:sz w:val="24"/>
          <w:szCs w:val="24"/>
          <w:highlight w:val="none"/>
          <w:lang w:val="en-US" w:eastAsia="zh-CN"/>
        </w:rPr>
        <w:t>发电机组</w:t>
      </w:r>
      <w:r>
        <w:rPr>
          <w:rFonts w:hint="eastAsia" w:ascii="宋体" w:hAnsi="宋体" w:eastAsia="宋体" w:cs="宋体"/>
          <w:bCs/>
          <w:color w:val="auto"/>
          <w:sz w:val="24"/>
          <w:szCs w:val="24"/>
          <w:highlight w:val="none"/>
        </w:rPr>
        <w:t>安全稳定运行，减少机组运行时振动和</w:t>
      </w:r>
      <w:r>
        <w:rPr>
          <w:rFonts w:hint="eastAsia" w:ascii="宋体" w:hAnsi="宋体" w:eastAsia="宋体" w:cs="宋体"/>
          <w:bCs/>
          <w:color w:val="auto"/>
          <w:sz w:val="24"/>
          <w:szCs w:val="24"/>
          <w:highlight w:val="none"/>
          <w:lang w:eastAsia="zh-CN"/>
        </w:rPr>
        <w:t>噪声</w:t>
      </w:r>
      <w:r>
        <w:rPr>
          <w:rFonts w:hint="eastAsia" w:ascii="宋体" w:hAnsi="宋体" w:eastAsia="宋体" w:cs="宋体"/>
          <w:bCs/>
          <w:color w:val="auto"/>
          <w:sz w:val="24"/>
          <w:szCs w:val="24"/>
          <w:highlight w:val="none"/>
        </w:rPr>
        <w:t xml:space="preserve">    </w:t>
      </w:r>
    </w:p>
    <w:p w14:paraId="7092336A">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⑦</w:t>
      </w:r>
      <w:r>
        <w:rPr>
          <w:rFonts w:hint="eastAsia" w:ascii="宋体" w:hAnsi="宋体" w:eastAsia="宋体" w:cs="宋体"/>
          <w:bCs/>
          <w:color w:val="auto"/>
          <w:sz w:val="24"/>
          <w:szCs w:val="24"/>
          <w:highlight w:val="none"/>
          <w:lang w:val="en-US" w:eastAsia="zh-CN"/>
        </w:rPr>
        <w:t>发电机</w:t>
      </w:r>
      <w:r>
        <w:rPr>
          <w:rFonts w:hint="eastAsia" w:ascii="宋体" w:hAnsi="宋体" w:eastAsia="宋体" w:cs="宋体"/>
          <w:bCs/>
          <w:color w:val="auto"/>
          <w:sz w:val="24"/>
          <w:szCs w:val="24"/>
          <w:highlight w:val="none"/>
        </w:rPr>
        <w:t>组稳定运行的保证措施</w:t>
      </w:r>
      <w:r>
        <w:rPr>
          <w:rFonts w:hint="eastAsia" w:ascii="宋体" w:hAnsi="宋体" w:eastAsia="宋体" w:cs="宋体"/>
          <w:bCs/>
          <w:color w:val="auto"/>
          <w:sz w:val="24"/>
          <w:szCs w:val="24"/>
          <w:highlight w:val="none"/>
          <w:lang w:val="en-US" w:eastAsia="zh-CN"/>
        </w:rPr>
        <w:t xml:space="preserve">    </w:t>
      </w:r>
    </w:p>
    <w:p w14:paraId="684127CD">
      <w:pPr>
        <w:pStyle w:val="266"/>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14分。</w:t>
      </w:r>
    </w:p>
    <w:p w14:paraId="65F99015">
      <w:pPr>
        <w:numPr>
          <w:ilvl w:val="0"/>
          <w:numId w:val="6"/>
        </w:numPr>
        <w:tabs>
          <w:tab w:val="left" w:pos="945"/>
          <w:tab w:val="left" w:pos="1155"/>
        </w:tabs>
        <w:spacing w:line="360" w:lineRule="auto"/>
        <w:ind w:firstLine="480"/>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柴油发动机、交流发电机</w:t>
      </w:r>
      <w:r>
        <w:rPr>
          <w:rFonts w:hint="eastAsia" w:ascii="宋体" w:hAnsi="宋体" w:eastAsia="宋体" w:cs="宋体"/>
          <w:b/>
          <w:color w:val="auto"/>
          <w:sz w:val="24"/>
          <w:szCs w:val="24"/>
          <w:highlight w:val="none"/>
        </w:rPr>
        <w:t>制造等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15分</w:t>
      </w:r>
      <w:r>
        <w:rPr>
          <w:rFonts w:hint="eastAsia" w:ascii="宋体" w:hAnsi="宋体" w:eastAsia="宋体" w:cs="宋体"/>
          <w:b/>
          <w:color w:val="auto"/>
          <w:sz w:val="24"/>
          <w:szCs w:val="24"/>
          <w:highlight w:val="none"/>
          <w:lang w:eastAsia="zh-CN"/>
        </w:rPr>
        <w:t>），包含：</w:t>
      </w:r>
    </w:p>
    <w:p w14:paraId="707B7D00">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①</w:t>
      </w:r>
      <w:r>
        <w:rPr>
          <w:rFonts w:hint="eastAsia" w:ascii="宋体" w:hAnsi="宋体" w:eastAsia="宋体" w:cs="宋体"/>
          <w:bCs/>
          <w:color w:val="auto"/>
          <w:sz w:val="24"/>
          <w:szCs w:val="24"/>
          <w:highlight w:val="none"/>
        </w:rPr>
        <w:t xml:space="preserve">主要部件采用优质原材料，并介绍清楚、完整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2B36D547">
      <w:pPr>
        <w:tabs>
          <w:tab w:val="left" w:pos="945"/>
          <w:tab w:val="left" w:pos="1155"/>
        </w:tabs>
        <w:spacing w:line="360" w:lineRule="auto"/>
        <w:ind w:left="479"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②</w:t>
      </w:r>
      <w:r>
        <w:rPr>
          <w:rFonts w:hint="eastAsia" w:ascii="宋体" w:hAnsi="宋体" w:eastAsia="宋体" w:cs="宋体"/>
          <w:bCs/>
          <w:color w:val="auto"/>
          <w:sz w:val="24"/>
          <w:szCs w:val="24"/>
          <w:highlight w:val="none"/>
        </w:rPr>
        <w:t>有优良的加工工艺并在投标文件中介绍加工的主要生产设备</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③</w:t>
      </w:r>
      <w:r>
        <w:rPr>
          <w:rFonts w:hint="eastAsia" w:ascii="宋体" w:hAnsi="宋体" w:eastAsia="宋体" w:cs="宋体"/>
          <w:bCs/>
          <w:color w:val="auto"/>
          <w:sz w:val="24"/>
          <w:szCs w:val="24"/>
          <w:highlight w:val="none"/>
        </w:rPr>
        <w:t xml:space="preserve">提供技术参数全，主要技术性能指标的保证值优良 </w:t>
      </w:r>
      <w:r>
        <w:rPr>
          <w:rFonts w:hint="eastAsia" w:ascii="宋体" w:hAnsi="宋体" w:eastAsia="宋体" w:cs="宋体"/>
          <w:bCs/>
          <w:color w:val="auto"/>
          <w:sz w:val="24"/>
          <w:szCs w:val="24"/>
          <w:highlight w:val="none"/>
          <w:lang w:val="en-US" w:eastAsia="zh-CN"/>
        </w:rPr>
        <w:t xml:space="preserve">            </w:t>
      </w:r>
    </w:p>
    <w:p w14:paraId="650CCF61">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④</w:t>
      </w:r>
      <w:r>
        <w:rPr>
          <w:rFonts w:hint="eastAsia" w:ascii="宋体" w:hAnsi="宋体" w:eastAsia="宋体" w:cs="宋体"/>
          <w:bCs/>
          <w:color w:val="auto"/>
          <w:sz w:val="24"/>
          <w:szCs w:val="24"/>
          <w:highlight w:val="none"/>
        </w:rPr>
        <w:t xml:space="preserve">外形结构设计合理并附外形图、尺寸满足布置要求  </w:t>
      </w:r>
    </w:p>
    <w:p w14:paraId="1F101E2B">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w:t>
      </w:r>
      <w:r>
        <w:rPr>
          <w:rFonts w:hint="eastAsia" w:ascii="宋体" w:hAnsi="宋体" w:eastAsia="宋体" w:cs="宋体"/>
          <w:bCs/>
          <w:color w:val="auto"/>
          <w:sz w:val="24"/>
          <w:szCs w:val="24"/>
          <w:highlight w:val="none"/>
        </w:rPr>
        <w:t>具有先进的技术措施和加工工艺，能降低运行</w:t>
      </w:r>
      <w:r>
        <w:rPr>
          <w:rFonts w:hint="eastAsia" w:ascii="宋体" w:hAnsi="宋体" w:eastAsia="宋体" w:cs="宋体"/>
          <w:bCs/>
          <w:color w:val="auto"/>
          <w:sz w:val="24"/>
          <w:szCs w:val="24"/>
          <w:highlight w:val="none"/>
          <w:lang w:eastAsia="zh-CN"/>
        </w:rPr>
        <w:t>噪声</w:t>
      </w:r>
      <w:r>
        <w:rPr>
          <w:rFonts w:hint="eastAsia" w:ascii="宋体" w:hAnsi="宋体" w:eastAsia="宋体" w:cs="宋体"/>
          <w:bCs/>
          <w:color w:val="auto"/>
          <w:sz w:val="24"/>
          <w:szCs w:val="24"/>
          <w:highlight w:val="none"/>
        </w:rPr>
        <w:t>并详细介绍降噪措施，提出达到噪音值</w:t>
      </w:r>
      <w:r>
        <w:rPr>
          <w:rFonts w:hint="eastAsia" w:ascii="宋体" w:hAnsi="宋体" w:eastAsia="宋体" w:cs="宋体"/>
          <w:bCs/>
          <w:color w:val="auto"/>
          <w:sz w:val="24"/>
          <w:szCs w:val="24"/>
          <w:highlight w:val="none"/>
          <w:lang w:val="en-US" w:eastAsia="zh-CN"/>
        </w:rPr>
        <w:t xml:space="preserve">      </w:t>
      </w:r>
    </w:p>
    <w:p w14:paraId="797C3935">
      <w:pPr>
        <w:pStyle w:val="266"/>
        <w:spacing w:line="360" w:lineRule="auto"/>
        <w:ind w:firstLine="480"/>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分；以上内容存在1处瑕疵的该条得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分；以上内容存在2处瑕疵的该条得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分；未进行阐述或不满足采购需求或内容存在3处及以上瑕疵的该条得0分；本项最高得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pacing w:val="1"/>
          <w:sz w:val="22"/>
          <w:szCs w:val="22"/>
          <w:highlight w:val="none"/>
          <w:lang w:val="en-US" w:eastAsia="zh-CN"/>
        </w:rPr>
        <w:t xml:space="preserve">             </w:t>
      </w:r>
    </w:p>
    <w:p w14:paraId="42198D78">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）技术力量、质量保证</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售后服务</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rPr>
        <w:t>分），包含：</w:t>
      </w:r>
    </w:p>
    <w:p w14:paraId="43A3C694">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①工厂技术力量                               </w:t>
      </w:r>
    </w:p>
    <w:p w14:paraId="66AA1A79">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②工厂主要大型加工设备                        </w:t>
      </w:r>
    </w:p>
    <w:p w14:paraId="267210DF">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③质量保证措施                                </w:t>
      </w:r>
    </w:p>
    <w:p w14:paraId="28FBC99D">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④质量控制方式                                </w:t>
      </w:r>
    </w:p>
    <w:p w14:paraId="071A4D9C">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⑤工厂监督及工地指导方式                     </w:t>
      </w:r>
    </w:p>
    <w:p w14:paraId="2A0B8DE0">
      <w:pPr>
        <w:tabs>
          <w:tab w:val="left" w:pos="945"/>
          <w:tab w:val="left" w:pos="1155"/>
        </w:tabs>
        <w:spacing w:line="360" w:lineRule="auto"/>
        <w:ind w:firstLine="480"/>
        <w:jc w:val="left"/>
        <w:rPr>
          <w:rFonts w:hint="eastAsia" w:ascii="宋体" w:hAnsi="宋体" w:eastAsia="宋体" w:cs="宋体"/>
          <w:color w:val="auto"/>
          <w:spacing w:val="1"/>
          <w:sz w:val="22"/>
          <w:szCs w:val="22"/>
          <w:highlight w:val="none"/>
          <w:lang w:val="en-US" w:eastAsia="zh-CN"/>
        </w:rPr>
      </w:pPr>
      <w:r>
        <w:rPr>
          <w:rFonts w:hint="eastAsia" w:ascii="宋体" w:hAnsi="宋体" w:eastAsia="宋体" w:cs="宋体"/>
          <w:color w:val="auto"/>
          <w:sz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r>
        <w:rPr>
          <w:rFonts w:hint="eastAsia" w:ascii="宋体" w:hAnsi="宋体" w:eastAsia="宋体" w:cs="宋体"/>
          <w:color w:val="auto"/>
          <w:spacing w:val="1"/>
          <w:sz w:val="22"/>
          <w:szCs w:val="22"/>
          <w:highlight w:val="none"/>
          <w:lang w:val="en-US" w:eastAsia="zh-CN"/>
        </w:rPr>
        <w:t xml:space="preserve"> </w:t>
      </w:r>
    </w:p>
    <w:p w14:paraId="42E80F42">
      <w:pPr>
        <w:tabs>
          <w:tab w:val="left" w:pos="945"/>
          <w:tab w:val="left" w:pos="1155"/>
        </w:tabs>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项目组织、工期、进度及服务保障（</w:t>
      </w:r>
      <w:r>
        <w:rPr>
          <w:rFonts w:hint="eastAsia" w:ascii="宋体" w:hAnsi="宋体" w:cs="宋体"/>
          <w:b/>
          <w:color w:val="auto"/>
          <w:sz w:val="24"/>
          <w:szCs w:val="24"/>
          <w:highlight w:val="none"/>
          <w:lang w:val="en-US" w:eastAsia="zh-CN"/>
        </w:rPr>
        <w:t>10</w:t>
      </w:r>
      <w:r>
        <w:rPr>
          <w:rFonts w:hint="eastAsia" w:ascii="宋体" w:hAnsi="宋体" w:eastAsia="宋体" w:cs="宋体"/>
          <w:b/>
          <w:color w:val="auto"/>
          <w:sz w:val="24"/>
          <w:szCs w:val="24"/>
          <w:highlight w:val="none"/>
          <w:lang w:val="en-US" w:eastAsia="zh-CN"/>
        </w:rPr>
        <w:t>分），包</w:t>
      </w:r>
      <w:r>
        <w:rPr>
          <w:rFonts w:hint="eastAsia" w:ascii="宋体" w:hAnsi="宋体" w:eastAsia="宋体" w:cs="宋体"/>
          <w:b/>
          <w:color w:val="auto"/>
          <w:sz w:val="24"/>
          <w:szCs w:val="24"/>
          <w:highlight w:val="none"/>
        </w:rPr>
        <w:t>含：</w:t>
      </w:r>
    </w:p>
    <w:p w14:paraId="72714B9E">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①项目组织措施                             </w:t>
      </w:r>
    </w:p>
    <w:p w14:paraId="61E2F9BC">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②工期保证                                     </w:t>
      </w:r>
    </w:p>
    <w:p w14:paraId="0C8AC582">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③工期及进度安排合理性                         </w:t>
      </w:r>
    </w:p>
    <w:p w14:paraId="29E06E8F">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④服务响应时间承诺及故障解决时间承诺             </w:t>
      </w:r>
    </w:p>
    <w:p w14:paraId="771E37FB">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⑤售后服务承诺及免费质保期承诺                     </w:t>
      </w:r>
    </w:p>
    <w:p w14:paraId="2621C601">
      <w:pPr>
        <w:tabs>
          <w:tab w:val="left" w:pos="945"/>
          <w:tab w:val="left" w:pos="1155"/>
        </w:tabs>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r>
        <w:rPr>
          <w:rFonts w:hint="eastAsia" w:ascii="宋体" w:hAnsi="宋体" w:eastAsia="宋体" w:cs="宋体"/>
          <w:color w:val="auto"/>
          <w:spacing w:val="1"/>
          <w:sz w:val="22"/>
          <w:szCs w:val="22"/>
          <w:highlight w:val="none"/>
          <w:lang w:val="en-US" w:eastAsia="zh-CN"/>
        </w:rPr>
        <w:t xml:space="preserve">            </w:t>
      </w:r>
    </w:p>
    <w:p w14:paraId="5E1FC766">
      <w:pPr>
        <w:pStyle w:val="27"/>
        <w:rPr>
          <w:rFonts w:hint="eastAsia" w:ascii="宋体" w:hAnsi="宋体" w:eastAsia="宋体" w:cs="宋体"/>
          <w:color w:val="auto"/>
          <w:highlight w:val="none"/>
        </w:rPr>
      </w:pPr>
    </w:p>
    <w:p w14:paraId="2554B74B">
      <w:pPr>
        <w:pStyle w:val="27"/>
        <w:rPr>
          <w:rFonts w:hint="eastAsia" w:ascii="宋体" w:hAnsi="宋体" w:eastAsia="宋体" w:cs="宋体"/>
          <w:color w:val="auto"/>
          <w:highlight w:val="none"/>
          <w:lang w:val="zh-CN"/>
        </w:rPr>
      </w:pPr>
    </w:p>
    <w:p w14:paraId="35B3A29C">
      <w:pPr>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E5D3642">
      <w:pPr>
        <w:tabs>
          <w:tab w:val="left" w:pos="945"/>
          <w:tab w:val="left" w:pos="1155"/>
        </w:tabs>
        <w:spacing w:line="360" w:lineRule="auto"/>
        <w:ind w:firstLine="480"/>
        <w:jc w:val="left"/>
        <w:rPr>
          <w:rFonts w:hint="eastAsia" w:ascii="宋体" w:hAnsi="宋体" w:eastAsia="宋体" w:cs="宋体"/>
          <w:bCs/>
          <w:color w:val="auto"/>
          <w:sz w:val="24"/>
          <w:szCs w:val="24"/>
          <w:highlight w:val="none"/>
          <w:lang w:val="en-US" w:eastAsia="zh-CN"/>
        </w:rPr>
        <w:sectPr>
          <w:footerReference r:id="rId13" w:type="first"/>
          <w:headerReference r:id="rId11" w:type="default"/>
          <w:footerReference r:id="rId12" w:type="default"/>
          <w:pgSz w:w="11906" w:h="16838"/>
          <w:pgMar w:top="1440" w:right="1800" w:bottom="1440" w:left="1800" w:header="624" w:footer="907" w:gutter="0"/>
          <w:cols w:space="1701" w:num="1"/>
          <w:titlePg/>
          <w:docGrid w:linePitch="360" w:charSpace="0"/>
        </w:sectPr>
      </w:pPr>
    </w:p>
    <w:p w14:paraId="6EB6ACB7">
      <w:pPr>
        <w:spacing w:line="360" w:lineRule="auto"/>
        <w:jc w:val="left"/>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附件二：投标文件格式</w:t>
      </w:r>
    </w:p>
    <w:p w14:paraId="2739222B">
      <w:pPr>
        <w:rPr>
          <w:rFonts w:hint="eastAsia" w:ascii="宋体" w:hAnsi="宋体" w:eastAsia="宋体" w:cs="宋体"/>
          <w:bCs/>
          <w:color w:val="auto"/>
          <w:sz w:val="32"/>
          <w:highlight w:val="none"/>
        </w:rPr>
      </w:pPr>
    </w:p>
    <w:p w14:paraId="1CF576FC">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投</w:t>
      </w:r>
    </w:p>
    <w:p w14:paraId="56E65FE2">
      <w:pPr>
        <w:jc w:val="center"/>
        <w:rPr>
          <w:rFonts w:hint="eastAsia" w:ascii="宋体" w:hAnsi="宋体" w:eastAsia="宋体" w:cs="宋体"/>
          <w:b/>
          <w:color w:val="auto"/>
          <w:sz w:val="72"/>
          <w:highlight w:val="none"/>
        </w:rPr>
      </w:pPr>
    </w:p>
    <w:p w14:paraId="1F3844C3">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标</w:t>
      </w:r>
    </w:p>
    <w:p w14:paraId="783CCD09">
      <w:pPr>
        <w:jc w:val="center"/>
        <w:rPr>
          <w:rFonts w:hint="eastAsia" w:ascii="宋体" w:hAnsi="宋体" w:eastAsia="宋体" w:cs="宋体"/>
          <w:b/>
          <w:color w:val="auto"/>
          <w:sz w:val="72"/>
          <w:highlight w:val="none"/>
        </w:rPr>
      </w:pPr>
    </w:p>
    <w:p w14:paraId="5BBF57D5">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文</w:t>
      </w:r>
    </w:p>
    <w:p w14:paraId="2B68F0B1">
      <w:pPr>
        <w:jc w:val="center"/>
        <w:rPr>
          <w:rFonts w:hint="eastAsia" w:ascii="宋体" w:hAnsi="宋体" w:eastAsia="宋体" w:cs="宋体"/>
          <w:b/>
          <w:color w:val="auto"/>
          <w:sz w:val="52"/>
          <w:szCs w:val="52"/>
          <w:highlight w:val="none"/>
        </w:rPr>
      </w:pPr>
    </w:p>
    <w:p w14:paraId="0017B84D">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件</w:t>
      </w:r>
    </w:p>
    <w:p w14:paraId="17F2133E">
      <w:pPr>
        <w:jc w:val="center"/>
        <w:rPr>
          <w:rFonts w:hint="eastAsia" w:ascii="宋体" w:hAnsi="宋体" w:eastAsia="宋体" w:cs="宋体"/>
          <w:b/>
          <w:color w:val="auto"/>
          <w:sz w:val="52"/>
          <w:szCs w:val="52"/>
          <w:highlight w:val="none"/>
        </w:rPr>
      </w:pPr>
    </w:p>
    <w:p w14:paraId="4818A2D2">
      <w:pPr>
        <w:rPr>
          <w:rFonts w:hint="eastAsia" w:ascii="宋体" w:hAnsi="宋体" w:eastAsia="宋体" w:cs="宋体"/>
          <w:color w:val="auto"/>
          <w:highlight w:val="none"/>
        </w:rPr>
      </w:pPr>
    </w:p>
    <w:p w14:paraId="14B6F709">
      <w:pPr>
        <w:rPr>
          <w:rFonts w:hint="eastAsia" w:ascii="宋体" w:hAnsi="宋体" w:eastAsia="宋体" w:cs="宋体"/>
          <w:color w:val="auto"/>
          <w:highlight w:val="none"/>
        </w:rPr>
      </w:pPr>
    </w:p>
    <w:p w14:paraId="0C66B928">
      <w:pPr>
        <w:rPr>
          <w:rFonts w:hint="eastAsia" w:ascii="宋体" w:hAnsi="宋体" w:eastAsia="宋体" w:cs="宋体"/>
          <w:color w:val="auto"/>
          <w:highlight w:val="none"/>
        </w:rPr>
      </w:pPr>
    </w:p>
    <w:p w14:paraId="2948A28E">
      <w:pPr>
        <w:rPr>
          <w:rFonts w:hint="eastAsia" w:ascii="宋体" w:hAnsi="宋体" w:eastAsia="宋体" w:cs="宋体"/>
          <w:color w:val="auto"/>
          <w:highlight w:val="none"/>
        </w:rPr>
      </w:pPr>
    </w:p>
    <w:p w14:paraId="7C6A4956">
      <w:pPr>
        <w:spacing w:line="360" w:lineRule="auto"/>
        <w:rPr>
          <w:rFonts w:hint="eastAsia" w:ascii="宋体" w:hAnsi="宋体" w:eastAsia="宋体" w:cs="宋体"/>
          <w:bCs/>
          <w:color w:val="auto"/>
          <w:sz w:val="30"/>
          <w:szCs w:val="30"/>
          <w:highlight w:val="none"/>
          <w:lang w:eastAsia="zh-CN"/>
        </w:rPr>
      </w:pPr>
      <w:bookmarkStart w:id="37" w:name="_Toc3725"/>
      <w:bookmarkStart w:id="38" w:name="_Toc31708"/>
      <w:r>
        <w:rPr>
          <w:rFonts w:hint="eastAsia" w:ascii="宋体" w:hAnsi="宋体" w:eastAsia="宋体" w:cs="宋体"/>
          <w:bCs/>
          <w:color w:val="auto"/>
          <w:sz w:val="30"/>
          <w:szCs w:val="30"/>
          <w:highlight w:val="none"/>
        </w:rPr>
        <w:t>采购项目编号：</w:t>
      </w:r>
      <w:bookmarkEnd w:id="37"/>
      <w:bookmarkEnd w:id="38"/>
    </w:p>
    <w:p w14:paraId="7FA3DD73">
      <w:pPr>
        <w:spacing w:line="360" w:lineRule="auto"/>
        <w:ind w:left="2100" w:hanging="21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采购项目名称：</w:t>
      </w:r>
      <w:r>
        <w:rPr>
          <w:rFonts w:hint="eastAsia" w:ascii="宋体" w:hAnsi="宋体" w:cs="宋体"/>
          <w:bCs/>
          <w:color w:val="auto"/>
          <w:sz w:val="30"/>
          <w:szCs w:val="30"/>
          <w:highlight w:val="none"/>
          <w:lang w:eastAsia="zh-CN"/>
        </w:rPr>
        <w:t>东港镇2026年度张缪舍塘排涝闸站、沙子江排涝闸站等21座排涝闸站固定式电源采购安装项目</w:t>
      </w:r>
    </w:p>
    <w:p w14:paraId="34B631EB">
      <w:pPr>
        <w:spacing w:line="360" w:lineRule="auto"/>
        <w:ind w:left="2100" w:hanging="21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投标供应商</w:t>
      </w:r>
      <w:r>
        <w:rPr>
          <w:rFonts w:hint="eastAsia" w:ascii="宋体" w:hAnsi="宋体" w:eastAsia="宋体" w:cs="宋体"/>
          <w:bCs/>
          <w:color w:val="auto"/>
          <w:sz w:val="30"/>
          <w:szCs w:val="30"/>
          <w:highlight w:val="none"/>
        </w:rPr>
        <w:t>：</w:t>
      </w:r>
    </w:p>
    <w:p w14:paraId="0300FCD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年  月  日</w:t>
      </w:r>
      <w:bookmarkStart w:id="39" w:name="一．报价函（格式）"/>
      <w:bookmarkEnd w:id="39"/>
    </w:p>
    <w:p w14:paraId="55F833E0">
      <w:pPr>
        <w:jc w:val="center"/>
        <w:rPr>
          <w:rFonts w:hint="eastAsia" w:ascii="宋体" w:hAnsi="宋体" w:eastAsia="宋体" w:cs="宋体"/>
          <w:bCs/>
          <w:color w:val="auto"/>
          <w:sz w:val="28"/>
          <w:szCs w:val="28"/>
          <w:highlight w:val="none"/>
        </w:rPr>
        <w:sectPr>
          <w:pgSz w:w="11906" w:h="16838"/>
          <w:pgMar w:top="1440" w:right="1800" w:bottom="1440" w:left="1800" w:header="624" w:footer="907" w:gutter="0"/>
          <w:cols w:space="1701" w:num="1"/>
          <w:titlePg/>
          <w:docGrid w:linePitch="360" w:charSpace="0"/>
        </w:sectPr>
      </w:pPr>
    </w:p>
    <w:p w14:paraId="3D8DD080">
      <w:pPr>
        <w:outlineLvl w:val="2"/>
        <w:rPr>
          <w:rFonts w:hint="eastAsia" w:ascii="宋体" w:hAnsi="宋体" w:eastAsia="宋体" w:cs="宋体"/>
          <w:color w:val="auto"/>
          <w:highlight w:val="none"/>
        </w:rPr>
      </w:pPr>
      <w:r>
        <w:rPr>
          <w:rFonts w:hint="eastAsia" w:ascii="宋体" w:hAnsi="宋体" w:eastAsia="宋体" w:cs="宋体"/>
          <w:b/>
          <w:color w:val="auto"/>
          <w:sz w:val="24"/>
          <w:szCs w:val="24"/>
          <w:highlight w:val="none"/>
        </w:rPr>
        <w:t>（一）投标函（格式）：</w:t>
      </w:r>
    </w:p>
    <w:p w14:paraId="52922649">
      <w:pPr>
        <w:spacing w:line="360" w:lineRule="auto"/>
        <w:rPr>
          <w:rFonts w:hint="eastAsia" w:ascii="宋体" w:hAnsi="宋体" w:eastAsia="宋体" w:cs="宋体"/>
          <w:bCs/>
          <w:color w:val="auto"/>
          <w:sz w:val="24"/>
          <w:szCs w:val="24"/>
          <w:highlight w:val="none"/>
        </w:rPr>
      </w:pPr>
    </w:p>
    <w:p w14:paraId="2B28A51A">
      <w:pPr>
        <w:spacing w:line="360" w:lineRule="auto"/>
        <w:jc w:val="center"/>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投标函</w:t>
      </w:r>
    </w:p>
    <w:p w14:paraId="29CA1490">
      <w:pPr>
        <w:spacing w:line="360" w:lineRule="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u w:val="single"/>
          <w:lang w:eastAsia="zh-CN"/>
        </w:rPr>
        <w:t>江苏翔顺工程管理咨询有限公司</w:t>
      </w:r>
    </w:p>
    <w:p w14:paraId="46BA13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招标文件，经仔细阅读和研究，我方决定参加此次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的投标。</w:t>
      </w:r>
    </w:p>
    <w:p w14:paraId="46E537D7">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5C413224">
      <w:pPr>
        <w:tabs>
          <w:tab w:val="left" w:pos="0"/>
          <w:tab w:val="left" w:pos="315"/>
          <w:tab w:val="left" w:pos="525"/>
          <w:tab w:val="left" w:pos="840"/>
          <w:tab w:val="left" w:pos="945"/>
          <w:tab w:val="left" w:pos="1050"/>
        </w:tabs>
        <w:spacing w:line="360" w:lineRule="auto"/>
        <w:ind w:firstLine="480"/>
        <w:rPr>
          <w:rStyle w:val="276"/>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二、我方愿意提供</w:t>
      </w: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在招标文件中要求的文件、资料。</w:t>
      </w:r>
    </w:p>
    <w:p w14:paraId="78CF0DE8">
      <w:pPr>
        <w:spacing w:line="360" w:lineRule="auto"/>
        <w:ind w:firstLine="482"/>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三、我方同意按招标文件中的规定，本投标文件投标的有效期限为</w:t>
      </w:r>
      <w:r>
        <w:rPr>
          <w:rFonts w:hint="eastAsia" w:ascii="宋体" w:hAnsi="宋体" w:eastAsia="宋体" w:cs="宋体"/>
          <w:bCs/>
          <w:color w:val="auto"/>
          <w:sz w:val="24"/>
          <w:szCs w:val="24"/>
          <w:highlight w:val="none"/>
          <w:lang w:eastAsia="zh-CN"/>
        </w:rPr>
        <w:t>投标文件接收截止</w:t>
      </w:r>
      <w:r>
        <w:rPr>
          <w:rFonts w:hint="eastAsia" w:ascii="宋体" w:hAnsi="宋体" w:eastAsia="宋体" w:cs="宋体"/>
          <w:bCs/>
          <w:color w:val="auto"/>
          <w:sz w:val="24"/>
          <w:szCs w:val="24"/>
          <w:highlight w:val="none"/>
        </w:rPr>
        <w:t>之日起90天。</w:t>
      </w:r>
    </w:p>
    <w:p w14:paraId="43E979E6">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61D4ACC3">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w:t>
      </w:r>
      <w:r>
        <w:rPr>
          <w:rFonts w:hint="eastAsia" w:ascii="宋体" w:hAnsi="宋体" w:eastAsia="宋体" w:cs="宋体"/>
          <w:bCs/>
          <w:color w:val="auto"/>
          <w:sz w:val="24"/>
          <w:szCs w:val="24"/>
          <w:highlight w:val="none"/>
          <w:lang w:eastAsia="zh-CN"/>
        </w:rPr>
        <w:t>按照</w:t>
      </w:r>
      <w:r>
        <w:rPr>
          <w:rFonts w:hint="eastAsia" w:ascii="宋体" w:hAnsi="宋体" w:eastAsia="宋体" w:cs="宋体"/>
          <w:bCs/>
          <w:color w:val="auto"/>
          <w:sz w:val="24"/>
          <w:szCs w:val="24"/>
          <w:highlight w:val="none"/>
        </w:rPr>
        <w:t>《中华人民共和国民法典》、财政部《政府采购货物和服务招标投标管理办法》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2ED279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665EF1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3D559822">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7CA01198">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九、如我方在投标截止期后撤回投标及中标后拒绝遵守投标承诺或拒绝在规定的时间内与采购人签订合同，则接受政府采购监督管理部门的处理。</w:t>
      </w:r>
    </w:p>
    <w:p w14:paraId="05ABBC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032317C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7D88F4E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298CF0F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采取不正当手段诋毁、排挤其他供应商、绝不与采购人、其他供应商或者采购中心恶意串通、绝不向采购人、采购代理工作人员和评委进行商业贿赂、绝不在采购过程中与</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进行协商谈判、绝不拒绝有关部门监督检查或提供虚假情况，如有违反，无条件接受贵方及相关管理部门的处罚。</w:t>
      </w:r>
    </w:p>
    <w:p w14:paraId="4519997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35DAB84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p>
    <w:p w14:paraId="4FBCEBD7">
      <w:pPr>
        <w:spacing w:line="360" w:lineRule="auto"/>
        <w:ind w:firstLine="480"/>
        <w:rPr>
          <w:rFonts w:hint="eastAsia" w:ascii="宋体" w:hAnsi="宋体" w:eastAsia="宋体" w:cs="宋体"/>
          <w:bCs/>
          <w:color w:val="auto"/>
          <w:sz w:val="24"/>
          <w:szCs w:val="24"/>
          <w:highlight w:val="none"/>
        </w:rPr>
      </w:pPr>
    </w:p>
    <w:p w14:paraId="68E11EA1">
      <w:pPr>
        <w:spacing w:line="360" w:lineRule="auto"/>
        <w:rPr>
          <w:rFonts w:hint="eastAsia" w:ascii="宋体" w:hAnsi="宋体" w:eastAsia="宋体" w:cs="宋体"/>
          <w:bCs/>
          <w:color w:val="auto"/>
          <w:sz w:val="24"/>
          <w:szCs w:val="24"/>
          <w:highlight w:val="none"/>
        </w:rPr>
      </w:pPr>
    </w:p>
    <w:p w14:paraId="40CCCE3E">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（盖章）：     </w:t>
      </w:r>
    </w:p>
    <w:p w14:paraId="0D3D573B">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1AAAFC78">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46C58800">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14DE3DC1">
      <w:pPr>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titlePg/>
          <w:docGrid w:linePitch="360" w:charSpace="0"/>
        </w:sectPr>
      </w:pPr>
    </w:p>
    <w:p w14:paraId="236D50BA">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）关于资格的声明函（格式）：</w:t>
      </w:r>
    </w:p>
    <w:p w14:paraId="78802942">
      <w:pPr>
        <w:spacing w:line="360" w:lineRule="auto"/>
        <w:rPr>
          <w:rFonts w:hint="eastAsia" w:ascii="宋体" w:hAnsi="宋体" w:eastAsia="宋体" w:cs="宋体"/>
          <w:bCs/>
          <w:color w:val="auto"/>
          <w:sz w:val="24"/>
          <w:szCs w:val="24"/>
          <w:highlight w:val="none"/>
        </w:rPr>
      </w:pPr>
    </w:p>
    <w:p w14:paraId="59F36CA1">
      <w:pPr>
        <w:jc w:val="center"/>
        <w:rPr>
          <w:rFonts w:hint="eastAsia" w:ascii="宋体" w:hAnsi="宋体" w:eastAsia="宋体" w:cs="宋体"/>
          <w:bCs/>
          <w:color w:val="auto"/>
          <w:sz w:val="24"/>
          <w:szCs w:val="24"/>
          <w:highlight w:val="none"/>
        </w:rPr>
      </w:pPr>
      <w:bookmarkStart w:id="40" w:name="报价方关于资格的声明函（格式）"/>
      <w:bookmarkEnd w:id="40"/>
      <w:r>
        <w:rPr>
          <w:rFonts w:hint="eastAsia" w:ascii="宋体" w:hAnsi="宋体" w:eastAsia="宋体" w:cs="宋体"/>
          <w:bCs/>
          <w:color w:val="auto"/>
          <w:sz w:val="24"/>
          <w:szCs w:val="24"/>
          <w:highlight w:val="none"/>
        </w:rPr>
        <w:t>关于资格的声明函</w:t>
      </w:r>
    </w:p>
    <w:p w14:paraId="7C1405DC">
      <w:pPr>
        <w:jc w:val="center"/>
        <w:rPr>
          <w:rFonts w:hint="eastAsia" w:ascii="宋体" w:hAnsi="宋体" w:eastAsia="宋体" w:cs="宋体"/>
          <w:bCs/>
          <w:color w:val="auto"/>
          <w:sz w:val="24"/>
          <w:szCs w:val="24"/>
          <w:highlight w:val="none"/>
        </w:rPr>
      </w:pPr>
    </w:p>
    <w:p w14:paraId="2079D268">
      <w:pPr>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政府采购编号：       </w:t>
      </w:r>
    </w:p>
    <w:p w14:paraId="55348DBB">
      <w:pPr>
        <w:tabs>
          <w:tab w:val="left" w:pos="6300"/>
        </w:tabs>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w:t>
      </w:r>
    </w:p>
    <w:p w14:paraId="15942E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愿针对本次项目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进行投标。</w:t>
      </w:r>
    </w:p>
    <w:p w14:paraId="09C888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符合《中华人民共和国政府采购法》第二十二条的规定，在此郑重承诺具备以下条件：</w:t>
      </w:r>
    </w:p>
    <w:p w14:paraId="493721D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具有独立承担民事责任的能力；</w:t>
      </w:r>
    </w:p>
    <w:p w14:paraId="0097A9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具有良好的商业信誉和健全的财务会计制度；</w:t>
      </w:r>
    </w:p>
    <w:p w14:paraId="062870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具有履行合同所必需的设备和专业技术能力；</w:t>
      </w:r>
    </w:p>
    <w:p w14:paraId="6DF9190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有依法缴纳税收和社会保障资金的良好记录；</w:t>
      </w:r>
    </w:p>
    <w:p w14:paraId="3B9270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近三年内，在经营活动中没有重大违法记录；</w:t>
      </w:r>
    </w:p>
    <w:p w14:paraId="7D2E85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rPr>
        <w:t>投标文件中所有关于投标资格的文件、证明、陈述均是真实的、准确的。</w:t>
      </w:r>
    </w:p>
    <w:p w14:paraId="0A62E8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若有违背，我公司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愿意承担由此而产生的一切后果。</w:t>
      </w:r>
    </w:p>
    <w:p w14:paraId="792DC4EB">
      <w:pPr>
        <w:spacing w:line="360" w:lineRule="auto"/>
        <w:rPr>
          <w:rFonts w:hint="eastAsia" w:ascii="宋体" w:hAnsi="宋体" w:eastAsia="宋体" w:cs="宋体"/>
          <w:bCs/>
          <w:color w:val="auto"/>
          <w:sz w:val="24"/>
          <w:szCs w:val="24"/>
          <w:highlight w:val="none"/>
        </w:rPr>
      </w:pPr>
    </w:p>
    <w:p w14:paraId="02BCB9B8">
      <w:pPr>
        <w:spacing w:line="360" w:lineRule="auto"/>
        <w:rPr>
          <w:rFonts w:hint="eastAsia" w:ascii="宋体" w:hAnsi="宋体" w:eastAsia="宋体" w:cs="宋体"/>
          <w:bCs/>
          <w:color w:val="auto"/>
          <w:sz w:val="24"/>
          <w:szCs w:val="24"/>
          <w:highlight w:val="none"/>
        </w:rPr>
      </w:pPr>
    </w:p>
    <w:p w14:paraId="36549436">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6DDDFBBD">
      <w:pPr>
        <w:spacing w:line="360" w:lineRule="auto"/>
        <w:ind w:firstLine="36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签字或盖章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59F97C3F">
      <w:pPr>
        <w:rPr>
          <w:rFonts w:hint="eastAsia" w:ascii="宋体" w:hAnsi="宋体" w:eastAsia="宋体" w:cs="宋体"/>
          <w:color w:val="auto"/>
          <w:sz w:val="24"/>
          <w:szCs w:val="24"/>
          <w:highlight w:val="none"/>
        </w:rPr>
      </w:pPr>
    </w:p>
    <w:p w14:paraId="48EADE98">
      <w:pPr>
        <w:pStyle w:val="213"/>
        <w:ind w:left="0"/>
        <w:rPr>
          <w:rFonts w:hint="eastAsia" w:ascii="宋体" w:hAnsi="宋体" w:eastAsia="宋体" w:cs="宋体"/>
          <w:color w:val="auto"/>
          <w:sz w:val="24"/>
          <w:highlight w:val="none"/>
        </w:rPr>
      </w:pPr>
    </w:p>
    <w:p w14:paraId="5B58848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备注：上述所称“重大违法记录”，是指</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1B1D7F6">
      <w:pPr>
        <w:spacing w:line="360" w:lineRule="auto"/>
        <w:rPr>
          <w:rFonts w:hint="eastAsia" w:ascii="宋体" w:hAnsi="宋体" w:eastAsia="宋体" w:cs="宋体"/>
          <w:bCs/>
          <w:color w:val="auto"/>
          <w:sz w:val="24"/>
          <w:szCs w:val="24"/>
          <w:highlight w:val="none"/>
        </w:rPr>
      </w:pPr>
    </w:p>
    <w:p w14:paraId="24B6C7A4">
      <w:pPr>
        <w:spacing w:line="360" w:lineRule="auto"/>
        <w:ind w:firstLine="480"/>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titlePg/>
          <w:docGrid w:linePitch="360" w:charSpace="0"/>
        </w:sectPr>
      </w:pPr>
    </w:p>
    <w:p w14:paraId="66B66BA4">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法定代表人授权委托书（格式）：</w:t>
      </w:r>
    </w:p>
    <w:p w14:paraId="7E25B133">
      <w:pPr>
        <w:spacing w:line="360" w:lineRule="auto"/>
        <w:rPr>
          <w:rFonts w:hint="eastAsia" w:ascii="宋体" w:hAnsi="宋体" w:eastAsia="宋体" w:cs="宋体"/>
          <w:bCs/>
          <w:color w:val="auto"/>
          <w:sz w:val="24"/>
          <w:szCs w:val="24"/>
          <w:highlight w:val="none"/>
        </w:rPr>
      </w:pPr>
      <w:bookmarkStart w:id="41" w:name="_Toc32348"/>
      <w:bookmarkStart w:id="42" w:name="_Toc2444"/>
    </w:p>
    <w:p w14:paraId="342174C6">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法定代表人授权委托书</w:t>
      </w:r>
      <w:bookmarkEnd w:id="41"/>
      <w:bookmarkEnd w:id="42"/>
    </w:p>
    <w:p w14:paraId="7E21FB0B">
      <w:pPr>
        <w:spacing w:line="360" w:lineRule="auto"/>
        <w:jc w:val="center"/>
        <w:rPr>
          <w:rFonts w:hint="eastAsia" w:ascii="宋体" w:hAnsi="宋体" w:eastAsia="宋体" w:cs="宋体"/>
          <w:bCs/>
          <w:color w:val="auto"/>
          <w:sz w:val="24"/>
          <w:szCs w:val="24"/>
          <w:highlight w:val="none"/>
        </w:rPr>
      </w:pPr>
    </w:p>
    <w:p w14:paraId="7C339E86">
      <w:pPr>
        <w:spacing w:line="480" w:lineRule="auto"/>
        <w:ind w:firstLine="33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政府采购编号：</w:t>
      </w:r>
    </w:p>
    <w:p w14:paraId="18FF20E6">
      <w:pPr>
        <w:spacing w:line="48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5B1107C3">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江苏翔顺工程管理咨询有限公司</w:t>
      </w:r>
      <w:r>
        <w:rPr>
          <w:rFonts w:hint="eastAsia" w:ascii="宋体" w:hAnsi="宋体" w:eastAsia="宋体" w:cs="宋体"/>
          <w:bCs/>
          <w:color w:val="auto"/>
          <w:sz w:val="24"/>
          <w:szCs w:val="24"/>
          <w:highlight w:val="none"/>
        </w:rPr>
        <w:t>：</w:t>
      </w:r>
    </w:p>
    <w:p w14:paraId="0F272C20">
      <w:pPr>
        <w:spacing w:line="360" w:lineRule="auto"/>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系中华人民共和国合法企业（单位），特授权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代表我公司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的投标、参与开标、评标、签约等具体工作，并签署全部有关的文件、协议及合同。</w:t>
      </w:r>
    </w:p>
    <w:p w14:paraId="7E81E43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对被授权人的签名负全部责任。</w:t>
      </w:r>
    </w:p>
    <w:p w14:paraId="56CD0B2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在撤销授权的书面通知送达你处以前，本授权书一直有效，被授权人签署的所有文件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在授权书有效期内签署的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不因授权的撤销而失效。</w:t>
      </w:r>
    </w:p>
    <w:p w14:paraId="0D0311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被授权人情况：</w:t>
      </w:r>
    </w:p>
    <w:p w14:paraId="7A3344D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6B531CDB">
      <w:pPr>
        <w:spacing w:line="360" w:lineRule="auto"/>
        <w:ind w:firstLine="50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6D347611">
      <w:pPr>
        <w:spacing w:line="360" w:lineRule="auto"/>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签字或盖章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CF9FB5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法定代表人身份证扫描件：</w:t>
      </w:r>
    </w:p>
    <w:p w14:paraId="257EADD1">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inline distT="0" distB="0" distL="0" distR="0">
                <wp:extent cx="2400935" cy="1373505"/>
                <wp:effectExtent l="0" t="0" r="0" b="0"/>
                <wp:docPr id="7" name="文本框 19"/>
                <wp:cNvGraphicFramePr/>
                <a:graphic xmlns:a="http://schemas.openxmlformats.org/drawingml/2006/main">
                  <a:graphicData uri="http://schemas.microsoft.com/office/word/2010/wordprocessingShape">
                    <wps:wsp>
                      <wps:cNvSpPr txBox="1"/>
                      <wps:spPr bwMode="auto">
                        <a:xfrm>
                          <a:off x="0" y="0"/>
                          <a:ext cx="2400935" cy="1373505"/>
                        </a:xfrm>
                        <a:prstGeom prst="rect">
                          <a:avLst/>
                        </a:prstGeom>
                        <a:solidFill>
                          <a:srgbClr val="FFFFFF"/>
                        </a:solidFill>
                        <a:ln>
                          <a:solidFill>
                            <a:srgbClr val="000000"/>
                          </a:solidFill>
                        </a:ln>
                      </wps:spPr>
                      <wps:txbx>
                        <w:txbxContent>
                          <w:p w14:paraId="5D14408E">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50DD82EA">
                            <w:pPr>
                              <w:jc w:val="center"/>
                              <w:rPr>
                                <w:rFonts w:hint="eastAsia" w:ascii="黑体" w:eastAsia="黑体"/>
                                <w:color w:val="000000"/>
                                <w:sz w:val="32"/>
                                <w:szCs w:val="32"/>
                              </w:rPr>
                            </w:pPr>
                            <w:r>
                              <w:rPr>
                                <w:rFonts w:hint="eastAsia" w:ascii="黑体" w:eastAsia="黑体"/>
                                <w:color w:val="000000"/>
                                <w:sz w:val="32"/>
                                <w:szCs w:val="32"/>
                              </w:rPr>
                              <w:t>扫描件</w:t>
                            </w:r>
                          </w:p>
                          <w:p w14:paraId="00BE4B3A">
                            <w:pPr>
                              <w:jc w:val="center"/>
                              <w:rPr>
                                <w:rFonts w:ascii="黑体" w:eastAsia="黑体"/>
                                <w:color w:val="000000"/>
                                <w:sz w:val="32"/>
                                <w:szCs w:val="32"/>
                              </w:rPr>
                            </w:pPr>
                            <w:r>
                              <w:rPr>
                                <w:rFonts w:hint="eastAsia" w:ascii="黑体" w:eastAsia="黑体"/>
                                <w:color w:val="000000"/>
                                <w:sz w:val="32"/>
                                <w:szCs w:val="32"/>
                              </w:rPr>
                              <w:t>（正面）</w:t>
                            </w:r>
                          </w:p>
                          <w:p w14:paraId="5BA253E2"/>
                        </w:txbxContent>
                      </wps:txbx>
                      <wps:bodyPr wrap="square" upright="1"/>
                    </wps:wsp>
                  </a:graphicData>
                </a:graphic>
              </wp:inline>
            </w:drawing>
          </mc:Choice>
          <mc:Fallback>
            <w:pict>
              <v:shape id="文本框 19" o:spid="_x0000_s1026" o:spt="202" type="#_x0000_t202" style="height:108.15pt;width:189.05pt;" fillcolor="#FFFFFF" filled="t" stroked="t" coordsize="21600,21600" o:gfxdata="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Uz2r51gAAAAUBAAAPAAAAAAAA&#10;AAEAIAAAACIAAABkcnMvZG93bnJldi54bWxQSwECFAAUAAAACACHTuJA/SD1BdsBAAC+AwAADgAA&#10;AAAAAAABACAAAAAlAQAAZHJzL2Uyb0RvYy54bWxQSwUGAAAAAAYABgBZAQAAcgUAAAAA&#10;">
                <v:fill on="t" focussize="0,0"/>
                <v:stroke color="#000000" joinstyle="round"/>
                <v:imagedata o:title=""/>
                <o:lock v:ext="edit" aspectratio="f"/>
                <v:textbox>
                  <w:txbxContent>
                    <w:p w14:paraId="5D14408E">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50DD82EA">
                      <w:pPr>
                        <w:jc w:val="center"/>
                        <w:rPr>
                          <w:rFonts w:hint="eastAsia" w:ascii="黑体" w:eastAsia="黑体"/>
                          <w:color w:val="000000"/>
                          <w:sz w:val="32"/>
                          <w:szCs w:val="32"/>
                        </w:rPr>
                      </w:pPr>
                      <w:r>
                        <w:rPr>
                          <w:rFonts w:hint="eastAsia" w:ascii="黑体" w:eastAsia="黑体"/>
                          <w:color w:val="000000"/>
                          <w:sz w:val="32"/>
                          <w:szCs w:val="32"/>
                        </w:rPr>
                        <w:t>扫描件</w:t>
                      </w:r>
                    </w:p>
                    <w:p w14:paraId="00BE4B3A">
                      <w:pPr>
                        <w:jc w:val="center"/>
                        <w:rPr>
                          <w:rFonts w:ascii="黑体" w:eastAsia="黑体"/>
                          <w:color w:val="000000"/>
                          <w:sz w:val="32"/>
                          <w:szCs w:val="32"/>
                        </w:rPr>
                      </w:pPr>
                      <w:r>
                        <w:rPr>
                          <w:rFonts w:hint="eastAsia" w:ascii="黑体" w:eastAsia="黑体"/>
                          <w:color w:val="000000"/>
                          <w:sz w:val="32"/>
                          <w:szCs w:val="32"/>
                        </w:rPr>
                        <w:t>（正面）</w:t>
                      </w:r>
                    </w:p>
                    <w:p w14:paraId="5BA253E2"/>
                  </w:txbxContent>
                </v:textbox>
                <w10:wrap type="none"/>
                <w10:anchorlock/>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s">
            <w:drawing>
              <wp:inline distT="0" distB="0" distL="0" distR="0">
                <wp:extent cx="2401570" cy="1375410"/>
                <wp:effectExtent l="0" t="0" r="0" b="0"/>
                <wp:docPr id="8" name="文本框 20"/>
                <wp:cNvGraphicFramePr/>
                <a:graphic xmlns:a="http://schemas.openxmlformats.org/drawingml/2006/main">
                  <a:graphicData uri="http://schemas.microsoft.com/office/word/2010/wordprocessingShape">
                    <wps:wsp>
                      <wps:cNvSpPr txBox="1"/>
                      <wps:spPr bwMode="auto">
                        <a:xfrm>
                          <a:off x="0" y="0"/>
                          <a:ext cx="2401570" cy="1375410"/>
                        </a:xfrm>
                        <a:prstGeom prst="rect">
                          <a:avLst/>
                        </a:prstGeom>
                        <a:solidFill>
                          <a:srgbClr val="FFFFFF"/>
                        </a:solidFill>
                        <a:ln>
                          <a:solidFill>
                            <a:srgbClr val="000000"/>
                          </a:solidFill>
                        </a:ln>
                      </wps:spPr>
                      <wps:txbx>
                        <w:txbxContent>
                          <w:p w14:paraId="367A978B">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2A4A69DF">
                            <w:pPr>
                              <w:jc w:val="center"/>
                              <w:rPr>
                                <w:rFonts w:hint="eastAsia" w:ascii="黑体" w:eastAsia="黑体"/>
                                <w:color w:val="000000"/>
                                <w:sz w:val="32"/>
                                <w:szCs w:val="32"/>
                              </w:rPr>
                            </w:pPr>
                            <w:r>
                              <w:rPr>
                                <w:rFonts w:hint="eastAsia" w:ascii="黑体" w:eastAsia="黑体"/>
                                <w:color w:val="000000"/>
                                <w:sz w:val="32"/>
                                <w:szCs w:val="32"/>
                              </w:rPr>
                              <w:t>扫描件</w:t>
                            </w:r>
                          </w:p>
                          <w:p w14:paraId="7C2C8B25">
                            <w:pPr>
                              <w:jc w:val="center"/>
                              <w:rPr>
                                <w:rFonts w:ascii="黑体" w:eastAsia="黑体"/>
                                <w:color w:val="000000"/>
                                <w:sz w:val="32"/>
                                <w:szCs w:val="32"/>
                              </w:rPr>
                            </w:pPr>
                            <w:r>
                              <w:rPr>
                                <w:rFonts w:hint="eastAsia" w:ascii="黑体" w:eastAsia="黑体"/>
                                <w:color w:val="000000"/>
                                <w:sz w:val="32"/>
                                <w:szCs w:val="32"/>
                              </w:rPr>
                              <w:t>（反面）</w:t>
                            </w:r>
                          </w:p>
                          <w:p w14:paraId="61308F7C"/>
                        </w:txbxContent>
                      </wps:txbx>
                      <wps:bodyPr wrap="square" upright="1"/>
                    </wps:wsp>
                  </a:graphicData>
                </a:graphic>
              </wp:inline>
            </w:drawing>
          </mc:Choice>
          <mc:Fallback>
            <w:pict>
              <v:shape id="文本框 20" o:spid="_x0000_s1026" o:spt="202" type="#_x0000_t202" style="height:108.3pt;width:189.1pt;" fillcolor="#FFFFFF" filled="t" stroked="t" coordsize="21600,21600" o:gfxdata="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lFPsXWAAAABQEAAA8AAAAAAAAA&#10;AQAgAAAAIgAAAGRycy9kb3ducmV2LnhtbFBLAQIUABQAAAAIAIdO4kBuHL8V2gEAAL4DAAAOAAAA&#10;AAAAAAEAIAAAACUBAABkcnMvZTJvRG9jLnhtbFBLBQYAAAAABgAGAFkBAABxBQAAAAA=&#10;">
                <v:fill on="t" focussize="0,0"/>
                <v:stroke color="#000000" joinstyle="round"/>
                <v:imagedata o:title=""/>
                <o:lock v:ext="edit" aspectratio="f"/>
                <v:textbox>
                  <w:txbxContent>
                    <w:p w14:paraId="367A978B">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2A4A69DF">
                      <w:pPr>
                        <w:jc w:val="center"/>
                        <w:rPr>
                          <w:rFonts w:hint="eastAsia" w:ascii="黑体" w:eastAsia="黑体"/>
                          <w:color w:val="000000"/>
                          <w:sz w:val="32"/>
                          <w:szCs w:val="32"/>
                        </w:rPr>
                      </w:pPr>
                      <w:r>
                        <w:rPr>
                          <w:rFonts w:hint="eastAsia" w:ascii="黑体" w:eastAsia="黑体"/>
                          <w:color w:val="000000"/>
                          <w:sz w:val="32"/>
                          <w:szCs w:val="32"/>
                        </w:rPr>
                        <w:t>扫描件</w:t>
                      </w:r>
                    </w:p>
                    <w:p w14:paraId="7C2C8B25">
                      <w:pPr>
                        <w:jc w:val="center"/>
                        <w:rPr>
                          <w:rFonts w:ascii="黑体" w:eastAsia="黑体"/>
                          <w:color w:val="000000"/>
                          <w:sz w:val="32"/>
                          <w:szCs w:val="32"/>
                        </w:rPr>
                      </w:pPr>
                      <w:r>
                        <w:rPr>
                          <w:rFonts w:hint="eastAsia" w:ascii="黑体" w:eastAsia="黑体"/>
                          <w:color w:val="000000"/>
                          <w:sz w:val="32"/>
                          <w:szCs w:val="32"/>
                        </w:rPr>
                        <w:t>（反面）</w:t>
                      </w:r>
                    </w:p>
                    <w:p w14:paraId="61308F7C"/>
                  </w:txbxContent>
                </v:textbox>
                <w10:wrap type="none"/>
                <w10:anchorlock/>
              </v:shape>
            </w:pict>
          </mc:Fallback>
        </mc:AlternateContent>
      </w:r>
    </w:p>
    <w:p w14:paraId="3F63C016">
      <w:pPr>
        <w:rPr>
          <w:rFonts w:hint="eastAsia" w:ascii="宋体" w:hAnsi="宋体" w:eastAsia="宋体" w:cs="宋体"/>
          <w:bCs/>
          <w:color w:val="auto"/>
          <w:sz w:val="24"/>
          <w:szCs w:val="24"/>
          <w:highlight w:val="none"/>
        </w:rPr>
      </w:pPr>
    </w:p>
    <w:p w14:paraId="284C54DE">
      <w:pPr>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法定代表人授权代表身份证扫描件：</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rPr>
        <w:t>法定代表人亲自参与投标的除外）</w:t>
      </w:r>
    </w:p>
    <w:p w14:paraId="7F9561E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inline distT="0" distB="0" distL="0" distR="0">
                <wp:extent cx="2400935" cy="1375410"/>
                <wp:effectExtent l="0" t="0" r="0" b="0"/>
                <wp:docPr id="9" name="文本框 21"/>
                <wp:cNvGraphicFramePr/>
                <a:graphic xmlns:a="http://schemas.openxmlformats.org/drawingml/2006/main">
                  <a:graphicData uri="http://schemas.microsoft.com/office/word/2010/wordprocessingShape">
                    <wps:wsp>
                      <wps:cNvSpPr txBox="1"/>
                      <wps:spPr bwMode="auto">
                        <a:xfrm>
                          <a:off x="0" y="0"/>
                          <a:ext cx="2400935" cy="1375410"/>
                        </a:xfrm>
                        <a:prstGeom prst="rect">
                          <a:avLst/>
                        </a:prstGeom>
                        <a:solidFill>
                          <a:srgbClr val="FFFFFF"/>
                        </a:solidFill>
                        <a:ln>
                          <a:solidFill>
                            <a:srgbClr val="000000"/>
                          </a:solidFill>
                          <a:round/>
                        </a:ln>
                      </wps:spPr>
                      <wps:txbx>
                        <w:txbxContent>
                          <w:p w14:paraId="21C4BC8A">
                            <w:pPr>
                              <w:jc w:val="center"/>
                              <w:rPr>
                                <w:rFonts w:hint="eastAsia" w:ascii="黑体" w:eastAsia="黑体"/>
                                <w:color w:val="000000"/>
                                <w:sz w:val="32"/>
                                <w:szCs w:val="32"/>
                              </w:rPr>
                            </w:pPr>
                            <w:r>
                              <w:rPr>
                                <w:rFonts w:hint="eastAsia" w:ascii="黑体" w:eastAsia="黑体"/>
                                <w:color w:val="000000"/>
                                <w:sz w:val="32"/>
                                <w:szCs w:val="32"/>
                              </w:rPr>
                              <w:t>被授权人身份证</w:t>
                            </w:r>
                          </w:p>
                          <w:p w14:paraId="4DCA005E">
                            <w:pPr>
                              <w:jc w:val="center"/>
                              <w:rPr>
                                <w:rFonts w:hint="eastAsia" w:ascii="黑体" w:eastAsia="黑体"/>
                                <w:color w:val="000000"/>
                                <w:sz w:val="32"/>
                                <w:szCs w:val="32"/>
                              </w:rPr>
                            </w:pPr>
                            <w:r>
                              <w:rPr>
                                <w:rFonts w:hint="eastAsia" w:ascii="黑体" w:eastAsia="黑体"/>
                                <w:color w:val="000000"/>
                                <w:sz w:val="32"/>
                                <w:szCs w:val="32"/>
                              </w:rPr>
                              <w:t>扫描件</w:t>
                            </w:r>
                          </w:p>
                          <w:p w14:paraId="36F44B0E">
                            <w:pPr>
                              <w:jc w:val="center"/>
                              <w:rPr>
                                <w:rFonts w:ascii="黑体" w:eastAsia="黑体"/>
                                <w:color w:val="000000"/>
                                <w:sz w:val="32"/>
                                <w:szCs w:val="32"/>
                              </w:rPr>
                            </w:pPr>
                            <w:r>
                              <w:rPr>
                                <w:rFonts w:hint="eastAsia" w:ascii="黑体" w:eastAsia="黑体"/>
                                <w:color w:val="000000"/>
                                <w:sz w:val="32"/>
                                <w:szCs w:val="32"/>
                              </w:rPr>
                              <w:t>（正面）</w:t>
                            </w:r>
                          </w:p>
                          <w:p w14:paraId="355941B0"/>
                        </w:txbxContent>
                      </wps:txbx>
                      <wps:bodyPr wrap="square" upright="1"/>
                    </wps:wsp>
                  </a:graphicData>
                </a:graphic>
              </wp:inline>
            </w:drawing>
          </mc:Choice>
          <mc:Fallback>
            <w:pict>
              <v:shape id="文本框 21" o:spid="_x0000_s1026" o:spt="202" type="#_x0000_t202" style="height:108.3pt;width:189.05pt;" fillcolor="#FFFFFF" filled="t" stroked="t" coordsize="21600,21600" o:gfxdata="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uQuDH1gAAAAUBAAAP&#10;AAAAAAAAAAEAIAAAACIAAABkcnMvZG93bnJldi54bWxQSwECFAAUAAAACACHTuJAwW9eKuEBAADI&#10;AwAADgAAAAAAAAABACAAAAAlAQAAZHJzL2Uyb0RvYy54bWxQSwUGAAAAAAYABgBZAQAAeAUAAAAA&#10;">
                <v:fill on="t" focussize="0,0"/>
                <v:stroke color="#000000" joinstyle="round"/>
                <v:imagedata o:title=""/>
                <o:lock v:ext="edit" aspectratio="f"/>
                <v:textbox>
                  <w:txbxContent>
                    <w:p w14:paraId="21C4BC8A">
                      <w:pPr>
                        <w:jc w:val="center"/>
                        <w:rPr>
                          <w:rFonts w:hint="eastAsia" w:ascii="黑体" w:eastAsia="黑体"/>
                          <w:color w:val="000000"/>
                          <w:sz w:val="32"/>
                          <w:szCs w:val="32"/>
                        </w:rPr>
                      </w:pPr>
                      <w:r>
                        <w:rPr>
                          <w:rFonts w:hint="eastAsia" w:ascii="黑体" w:eastAsia="黑体"/>
                          <w:color w:val="000000"/>
                          <w:sz w:val="32"/>
                          <w:szCs w:val="32"/>
                        </w:rPr>
                        <w:t>被授权人身份证</w:t>
                      </w:r>
                    </w:p>
                    <w:p w14:paraId="4DCA005E">
                      <w:pPr>
                        <w:jc w:val="center"/>
                        <w:rPr>
                          <w:rFonts w:hint="eastAsia" w:ascii="黑体" w:eastAsia="黑体"/>
                          <w:color w:val="000000"/>
                          <w:sz w:val="32"/>
                          <w:szCs w:val="32"/>
                        </w:rPr>
                      </w:pPr>
                      <w:r>
                        <w:rPr>
                          <w:rFonts w:hint="eastAsia" w:ascii="黑体" w:eastAsia="黑体"/>
                          <w:color w:val="000000"/>
                          <w:sz w:val="32"/>
                          <w:szCs w:val="32"/>
                        </w:rPr>
                        <w:t>扫描件</w:t>
                      </w:r>
                    </w:p>
                    <w:p w14:paraId="36F44B0E">
                      <w:pPr>
                        <w:jc w:val="center"/>
                        <w:rPr>
                          <w:rFonts w:ascii="黑体" w:eastAsia="黑体"/>
                          <w:color w:val="000000"/>
                          <w:sz w:val="32"/>
                          <w:szCs w:val="32"/>
                        </w:rPr>
                      </w:pPr>
                      <w:r>
                        <w:rPr>
                          <w:rFonts w:hint="eastAsia" w:ascii="黑体" w:eastAsia="黑体"/>
                          <w:color w:val="000000"/>
                          <w:sz w:val="32"/>
                          <w:szCs w:val="32"/>
                        </w:rPr>
                        <w:t>（正面）</w:t>
                      </w:r>
                    </w:p>
                    <w:p w14:paraId="355941B0"/>
                  </w:txbxContent>
                </v:textbox>
                <w10:wrap type="none"/>
                <w10:anchorlock/>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s">
            <w:drawing>
              <wp:inline distT="0" distB="0" distL="0" distR="0">
                <wp:extent cx="2400935" cy="1375410"/>
                <wp:effectExtent l="0" t="0" r="0" b="0"/>
                <wp:docPr id="10" name="文本框 22"/>
                <wp:cNvGraphicFramePr/>
                <a:graphic xmlns:a="http://schemas.openxmlformats.org/drawingml/2006/main">
                  <a:graphicData uri="http://schemas.microsoft.com/office/word/2010/wordprocessingShape">
                    <wps:wsp>
                      <wps:cNvSpPr txBox="1"/>
                      <wps:spPr bwMode="auto">
                        <a:xfrm>
                          <a:off x="0" y="0"/>
                          <a:ext cx="2400935" cy="1375410"/>
                        </a:xfrm>
                        <a:prstGeom prst="rect">
                          <a:avLst/>
                        </a:prstGeom>
                        <a:solidFill>
                          <a:srgbClr val="FFFFFF"/>
                        </a:solidFill>
                        <a:ln>
                          <a:solidFill>
                            <a:srgbClr val="000000"/>
                          </a:solidFill>
                        </a:ln>
                      </wps:spPr>
                      <wps:txbx>
                        <w:txbxContent>
                          <w:p w14:paraId="5150D0E0">
                            <w:pPr>
                              <w:jc w:val="center"/>
                              <w:rPr>
                                <w:rFonts w:hint="eastAsia" w:ascii="黑体" w:eastAsia="黑体"/>
                                <w:color w:val="000000"/>
                                <w:sz w:val="32"/>
                                <w:szCs w:val="32"/>
                              </w:rPr>
                            </w:pPr>
                            <w:r>
                              <w:rPr>
                                <w:rFonts w:hint="eastAsia" w:ascii="黑体" w:eastAsia="黑体"/>
                                <w:color w:val="000000"/>
                                <w:sz w:val="32"/>
                                <w:szCs w:val="32"/>
                              </w:rPr>
                              <w:t>被授权人身份证</w:t>
                            </w:r>
                          </w:p>
                          <w:p w14:paraId="22009C03">
                            <w:pPr>
                              <w:jc w:val="center"/>
                              <w:rPr>
                                <w:rFonts w:hint="eastAsia" w:ascii="黑体" w:eastAsia="黑体"/>
                                <w:color w:val="000000"/>
                                <w:sz w:val="32"/>
                                <w:szCs w:val="32"/>
                              </w:rPr>
                            </w:pPr>
                            <w:r>
                              <w:rPr>
                                <w:rFonts w:hint="eastAsia" w:ascii="黑体" w:eastAsia="黑体"/>
                                <w:color w:val="000000"/>
                                <w:sz w:val="32"/>
                                <w:szCs w:val="32"/>
                              </w:rPr>
                              <w:t>扫描件</w:t>
                            </w:r>
                          </w:p>
                          <w:p w14:paraId="33E29EA2">
                            <w:pPr>
                              <w:jc w:val="center"/>
                              <w:rPr>
                                <w:rFonts w:ascii="黑体" w:eastAsia="黑体"/>
                                <w:color w:val="000000"/>
                                <w:sz w:val="32"/>
                                <w:szCs w:val="32"/>
                              </w:rPr>
                            </w:pPr>
                            <w:r>
                              <w:rPr>
                                <w:rFonts w:hint="eastAsia" w:ascii="黑体" w:eastAsia="黑体"/>
                                <w:color w:val="000000"/>
                                <w:sz w:val="32"/>
                                <w:szCs w:val="32"/>
                              </w:rPr>
                              <w:t>（反面）</w:t>
                            </w:r>
                          </w:p>
                          <w:p w14:paraId="0CD76550"/>
                        </w:txbxContent>
                      </wps:txbx>
                      <wps:bodyPr wrap="square" upright="1"/>
                    </wps:wsp>
                  </a:graphicData>
                </a:graphic>
              </wp:inline>
            </w:drawing>
          </mc:Choice>
          <mc:Fallback>
            <w:pict>
              <v:shape id="文本框 22" o:spid="_x0000_s1026" o:spt="202" type="#_x0000_t202" style="height:108.3pt;width:189.05pt;" fillcolor="#FFFFFF" filled="t" stroked="t" coordsize="21600,21600" o:gfxdata="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O5C4MfWAAAABQEAAA8AAAAAAAAA&#10;AQAgAAAAIgAAAGRycy9kb3ducmV2LnhtbFBLAQIUABQAAAAIAIdO4kD9g7hn2gEAAL8DAAAOAAAA&#10;AAAAAAEAIAAAACUBAABkcnMvZTJvRG9jLnhtbFBLBQYAAAAABgAGAFkBAABxBQAAAAA=&#10;">
                <v:fill on="t" focussize="0,0"/>
                <v:stroke color="#000000" joinstyle="round"/>
                <v:imagedata o:title=""/>
                <o:lock v:ext="edit" aspectratio="f"/>
                <v:textbox>
                  <w:txbxContent>
                    <w:p w14:paraId="5150D0E0">
                      <w:pPr>
                        <w:jc w:val="center"/>
                        <w:rPr>
                          <w:rFonts w:hint="eastAsia" w:ascii="黑体" w:eastAsia="黑体"/>
                          <w:color w:val="000000"/>
                          <w:sz w:val="32"/>
                          <w:szCs w:val="32"/>
                        </w:rPr>
                      </w:pPr>
                      <w:r>
                        <w:rPr>
                          <w:rFonts w:hint="eastAsia" w:ascii="黑体" w:eastAsia="黑体"/>
                          <w:color w:val="000000"/>
                          <w:sz w:val="32"/>
                          <w:szCs w:val="32"/>
                        </w:rPr>
                        <w:t>被授权人身份证</w:t>
                      </w:r>
                    </w:p>
                    <w:p w14:paraId="22009C03">
                      <w:pPr>
                        <w:jc w:val="center"/>
                        <w:rPr>
                          <w:rFonts w:hint="eastAsia" w:ascii="黑体" w:eastAsia="黑体"/>
                          <w:color w:val="000000"/>
                          <w:sz w:val="32"/>
                          <w:szCs w:val="32"/>
                        </w:rPr>
                      </w:pPr>
                      <w:r>
                        <w:rPr>
                          <w:rFonts w:hint="eastAsia" w:ascii="黑体" w:eastAsia="黑体"/>
                          <w:color w:val="000000"/>
                          <w:sz w:val="32"/>
                          <w:szCs w:val="32"/>
                        </w:rPr>
                        <w:t>扫描件</w:t>
                      </w:r>
                    </w:p>
                    <w:p w14:paraId="33E29EA2">
                      <w:pPr>
                        <w:jc w:val="center"/>
                        <w:rPr>
                          <w:rFonts w:ascii="黑体" w:eastAsia="黑体"/>
                          <w:color w:val="000000"/>
                          <w:sz w:val="32"/>
                          <w:szCs w:val="32"/>
                        </w:rPr>
                      </w:pPr>
                      <w:r>
                        <w:rPr>
                          <w:rFonts w:hint="eastAsia" w:ascii="黑体" w:eastAsia="黑体"/>
                          <w:color w:val="000000"/>
                          <w:sz w:val="32"/>
                          <w:szCs w:val="32"/>
                        </w:rPr>
                        <w:t>（反面）</w:t>
                      </w:r>
                    </w:p>
                    <w:p w14:paraId="0CD76550"/>
                  </w:txbxContent>
                </v:textbox>
                <w10:wrap type="none"/>
                <w10:anchorlock/>
              </v:shape>
            </w:pict>
          </mc:Fallback>
        </mc:AlternateContent>
      </w:r>
    </w:p>
    <w:p w14:paraId="087D2234">
      <w:pPr>
        <w:rPr>
          <w:rFonts w:hint="eastAsia" w:ascii="宋体" w:hAnsi="宋体" w:eastAsia="宋体" w:cs="宋体"/>
          <w:bCs/>
          <w:color w:val="auto"/>
          <w:sz w:val="24"/>
          <w:szCs w:val="24"/>
          <w:highlight w:val="none"/>
        </w:rPr>
      </w:pPr>
    </w:p>
    <w:p w14:paraId="72FDBE8A">
      <w:pPr>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titlePg/>
          <w:docGrid w:linePitch="360" w:charSpace="0"/>
        </w:sectPr>
      </w:pPr>
    </w:p>
    <w:p w14:paraId="450E1DE9">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法定代表人亲自参加投标的需提供：</w:t>
      </w:r>
    </w:p>
    <w:p w14:paraId="40DCDBAB">
      <w:pPr>
        <w:spacing w:line="360" w:lineRule="auto"/>
        <w:jc w:val="center"/>
        <w:rPr>
          <w:rFonts w:hint="eastAsia" w:ascii="宋体" w:hAnsi="宋体" w:eastAsia="宋体" w:cs="宋体"/>
          <w:b/>
          <w:color w:val="auto"/>
          <w:sz w:val="28"/>
          <w:szCs w:val="28"/>
          <w:highlight w:val="none"/>
        </w:rPr>
      </w:pPr>
    </w:p>
    <w:p w14:paraId="29C3731E">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法定代表人身份证明书（格式）</w:t>
      </w:r>
    </w:p>
    <w:p w14:paraId="74C748C3">
      <w:pPr>
        <w:spacing w:line="360" w:lineRule="auto"/>
        <w:ind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6521C62F">
      <w:pPr>
        <w:spacing w:line="360" w:lineRule="auto"/>
        <w:ind w:firstLine="612"/>
        <w:rPr>
          <w:rFonts w:hint="eastAsia" w:ascii="宋体" w:hAnsi="宋体" w:eastAsia="宋体" w:cs="宋体"/>
          <w:color w:val="auto"/>
          <w:sz w:val="24"/>
          <w:szCs w:val="24"/>
          <w:highlight w:val="none"/>
        </w:rPr>
      </w:pPr>
    </w:p>
    <w:p w14:paraId="662E188B">
      <w:pPr>
        <w:spacing w:line="360" w:lineRule="auto"/>
        <w:ind w:firstLine="61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5A24140C">
      <w:pPr>
        <w:spacing w:line="360" w:lineRule="auto"/>
        <w:ind w:firstLine="610"/>
        <w:rPr>
          <w:rFonts w:hint="eastAsia" w:ascii="宋体" w:hAnsi="宋体" w:eastAsia="宋体" w:cs="宋体"/>
          <w:color w:val="auto"/>
          <w:sz w:val="24"/>
          <w:szCs w:val="24"/>
          <w:highlight w:val="none"/>
        </w:rPr>
      </w:pPr>
    </w:p>
    <w:p w14:paraId="4CA69FDF">
      <w:pPr>
        <w:spacing w:line="360" w:lineRule="auto"/>
        <w:ind w:firstLine="61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5A8E4FFB">
      <w:pPr>
        <w:spacing w:line="360" w:lineRule="auto"/>
        <w:ind w:firstLine="610"/>
        <w:rPr>
          <w:rFonts w:hint="eastAsia" w:ascii="宋体" w:hAnsi="宋体" w:eastAsia="宋体" w:cs="宋体"/>
          <w:color w:val="auto"/>
          <w:sz w:val="24"/>
          <w:szCs w:val="24"/>
          <w:highlight w:val="none"/>
        </w:rPr>
      </w:pPr>
    </w:p>
    <w:p w14:paraId="0F1FFB2F">
      <w:pPr>
        <w:spacing w:line="360" w:lineRule="auto"/>
        <w:ind w:firstLine="6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FD27C9D">
      <w:pPr>
        <w:spacing w:line="360" w:lineRule="auto"/>
        <w:ind w:firstLine="610"/>
        <w:rPr>
          <w:rFonts w:hint="eastAsia" w:ascii="宋体" w:hAnsi="宋体" w:eastAsia="宋体" w:cs="宋体"/>
          <w:color w:val="auto"/>
          <w:sz w:val="24"/>
          <w:szCs w:val="24"/>
          <w:highlight w:val="none"/>
        </w:rPr>
      </w:pPr>
    </w:p>
    <w:p w14:paraId="3885F0F8">
      <w:pPr>
        <w:spacing w:line="360" w:lineRule="auto"/>
        <w:ind w:firstLine="61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38138986">
      <w:pPr>
        <w:spacing w:line="360" w:lineRule="auto"/>
        <w:ind w:firstLine="610"/>
        <w:rPr>
          <w:rFonts w:hint="eastAsia" w:ascii="宋体" w:hAnsi="宋体" w:eastAsia="宋体" w:cs="宋体"/>
          <w:color w:val="auto"/>
          <w:sz w:val="24"/>
          <w:szCs w:val="24"/>
          <w:highlight w:val="none"/>
        </w:rPr>
      </w:pPr>
    </w:p>
    <w:p w14:paraId="0BDF2B6B">
      <w:pPr>
        <w:spacing w:line="360" w:lineRule="auto"/>
        <w:ind w:firstLine="61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63BF05A3">
      <w:pPr>
        <w:spacing w:line="360" w:lineRule="auto"/>
        <w:ind w:firstLine="610"/>
        <w:rPr>
          <w:rFonts w:hint="eastAsia" w:ascii="宋体" w:hAnsi="宋体" w:eastAsia="宋体" w:cs="宋体"/>
          <w:color w:val="auto"/>
          <w:sz w:val="24"/>
          <w:szCs w:val="24"/>
          <w:highlight w:val="none"/>
        </w:rPr>
      </w:pPr>
    </w:p>
    <w:p w14:paraId="755EF4A6">
      <w:pPr>
        <w:spacing w:line="360" w:lineRule="auto"/>
        <w:ind w:firstLine="6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系的法定代表人。</w:t>
      </w:r>
    </w:p>
    <w:p w14:paraId="0E7591C8">
      <w:pPr>
        <w:spacing w:line="360" w:lineRule="auto"/>
        <w:ind w:firstLine="610"/>
        <w:rPr>
          <w:rFonts w:hint="eastAsia" w:ascii="宋体" w:hAnsi="宋体" w:eastAsia="宋体" w:cs="宋体"/>
          <w:color w:val="auto"/>
          <w:sz w:val="24"/>
          <w:szCs w:val="24"/>
          <w:highlight w:val="none"/>
        </w:rPr>
      </w:pPr>
    </w:p>
    <w:p w14:paraId="13E8F8E2">
      <w:pPr>
        <w:spacing w:line="360" w:lineRule="auto"/>
        <w:ind w:firstLine="6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1264B5AA">
      <w:pPr>
        <w:tabs>
          <w:tab w:val="left" w:pos="720"/>
          <w:tab w:val="left" w:pos="900"/>
        </w:tabs>
        <w:spacing w:line="600" w:lineRule="auto"/>
        <w:ind w:firstLine="4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（盖公章）</w:t>
      </w:r>
    </w:p>
    <w:p w14:paraId="4FAEA339">
      <w:pPr>
        <w:widowControl/>
        <w:ind w:right="480"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14:paraId="3204D851">
      <w:pPr>
        <w:rPr>
          <w:rFonts w:hint="eastAsia" w:ascii="宋体" w:hAnsi="宋体" w:eastAsia="宋体" w:cs="宋体"/>
          <w:bCs/>
          <w:color w:val="auto"/>
          <w:sz w:val="24"/>
          <w:szCs w:val="24"/>
          <w:highlight w:val="none"/>
        </w:rPr>
      </w:pPr>
    </w:p>
    <w:p w14:paraId="665D9A7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法定代表人身份证扫描件：</w:t>
      </w:r>
    </w:p>
    <w:p w14:paraId="70F2853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inline distT="0" distB="0" distL="0" distR="0">
                <wp:extent cx="2400935" cy="1373505"/>
                <wp:effectExtent l="0" t="0" r="0" b="0"/>
                <wp:docPr id="11" name="文本框 23"/>
                <wp:cNvGraphicFramePr/>
                <a:graphic xmlns:a="http://schemas.openxmlformats.org/drawingml/2006/main">
                  <a:graphicData uri="http://schemas.microsoft.com/office/word/2010/wordprocessingShape">
                    <wps:wsp>
                      <wps:cNvSpPr txBox="1"/>
                      <wps:spPr bwMode="auto">
                        <a:xfrm>
                          <a:off x="0" y="0"/>
                          <a:ext cx="2400935" cy="1373505"/>
                        </a:xfrm>
                        <a:prstGeom prst="rect">
                          <a:avLst/>
                        </a:prstGeom>
                        <a:solidFill>
                          <a:srgbClr val="FFFFFF"/>
                        </a:solidFill>
                        <a:ln>
                          <a:solidFill>
                            <a:srgbClr val="000000"/>
                          </a:solidFill>
                          <a:round/>
                        </a:ln>
                      </wps:spPr>
                      <wps:txbx>
                        <w:txbxContent>
                          <w:p w14:paraId="0DB0A0A2">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2F7F21C3">
                            <w:pPr>
                              <w:jc w:val="center"/>
                              <w:rPr>
                                <w:rFonts w:hint="eastAsia" w:ascii="黑体" w:eastAsia="黑体"/>
                                <w:color w:val="000000"/>
                                <w:sz w:val="32"/>
                                <w:szCs w:val="32"/>
                              </w:rPr>
                            </w:pPr>
                            <w:r>
                              <w:rPr>
                                <w:rFonts w:hint="eastAsia" w:ascii="黑体" w:eastAsia="黑体"/>
                                <w:color w:val="000000"/>
                                <w:sz w:val="32"/>
                                <w:szCs w:val="32"/>
                              </w:rPr>
                              <w:t>扫描件</w:t>
                            </w:r>
                          </w:p>
                          <w:p w14:paraId="00F28A87">
                            <w:pPr>
                              <w:jc w:val="center"/>
                              <w:rPr>
                                <w:rFonts w:ascii="黑体" w:eastAsia="黑体"/>
                                <w:color w:val="000000"/>
                                <w:sz w:val="32"/>
                                <w:szCs w:val="32"/>
                              </w:rPr>
                            </w:pPr>
                            <w:r>
                              <w:rPr>
                                <w:rFonts w:hint="eastAsia" w:ascii="黑体" w:eastAsia="黑体"/>
                                <w:color w:val="000000"/>
                                <w:sz w:val="32"/>
                                <w:szCs w:val="32"/>
                              </w:rPr>
                              <w:t>（正面）</w:t>
                            </w:r>
                          </w:p>
                          <w:p w14:paraId="674EFD06"/>
                        </w:txbxContent>
                      </wps:txbx>
                      <wps:bodyPr wrap="square" upright="1"/>
                    </wps:wsp>
                  </a:graphicData>
                </a:graphic>
              </wp:inline>
            </w:drawing>
          </mc:Choice>
          <mc:Fallback>
            <w:pict>
              <v:shape id="文本框 23" o:spid="_x0000_s1026" o:spt="202" type="#_x0000_t202" style="height:108.15pt;width:189.05pt;" fillcolor="#FFFFFF" filled="t" stroked="t" coordsize="21600,21600" o:gfxdata="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Uz2r51gAAAAUBAAAPAAAA&#10;AAAAAAEAIAAAACIAAABkcnMvZG93bnJldi54bWxQSwECFAAUAAAACACHTuJAKr7RNd4BAADJAwAA&#10;DgAAAAAAAAABACAAAAAlAQAAZHJzL2Uyb0RvYy54bWxQSwUGAAAAAAYABgBZAQAAdQUAAAAA&#10;">
                <v:fill on="t" focussize="0,0"/>
                <v:stroke color="#000000" joinstyle="round"/>
                <v:imagedata o:title=""/>
                <o:lock v:ext="edit" aspectratio="f"/>
                <v:textbox>
                  <w:txbxContent>
                    <w:p w14:paraId="0DB0A0A2">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2F7F21C3">
                      <w:pPr>
                        <w:jc w:val="center"/>
                        <w:rPr>
                          <w:rFonts w:hint="eastAsia" w:ascii="黑体" w:eastAsia="黑体"/>
                          <w:color w:val="000000"/>
                          <w:sz w:val="32"/>
                          <w:szCs w:val="32"/>
                        </w:rPr>
                      </w:pPr>
                      <w:r>
                        <w:rPr>
                          <w:rFonts w:hint="eastAsia" w:ascii="黑体" w:eastAsia="黑体"/>
                          <w:color w:val="000000"/>
                          <w:sz w:val="32"/>
                          <w:szCs w:val="32"/>
                        </w:rPr>
                        <w:t>扫描件</w:t>
                      </w:r>
                    </w:p>
                    <w:p w14:paraId="00F28A87">
                      <w:pPr>
                        <w:jc w:val="center"/>
                        <w:rPr>
                          <w:rFonts w:ascii="黑体" w:eastAsia="黑体"/>
                          <w:color w:val="000000"/>
                          <w:sz w:val="32"/>
                          <w:szCs w:val="32"/>
                        </w:rPr>
                      </w:pPr>
                      <w:r>
                        <w:rPr>
                          <w:rFonts w:hint="eastAsia" w:ascii="黑体" w:eastAsia="黑体"/>
                          <w:color w:val="000000"/>
                          <w:sz w:val="32"/>
                          <w:szCs w:val="32"/>
                        </w:rPr>
                        <w:t>（正面）</w:t>
                      </w:r>
                    </w:p>
                    <w:p w14:paraId="674EFD06"/>
                  </w:txbxContent>
                </v:textbox>
                <w10:wrap type="none"/>
                <w10:anchorlock/>
              </v:shape>
            </w:pict>
          </mc:Fallback>
        </mc:AlternateConten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mc:AlternateContent>
          <mc:Choice Requires="wps">
            <w:drawing>
              <wp:inline distT="0" distB="0" distL="0" distR="0">
                <wp:extent cx="2401570" cy="1375410"/>
                <wp:effectExtent l="0" t="0" r="0" b="0"/>
                <wp:docPr id="12" name="文本框 24"/>
                <wp:cNvGraphicFramePr/>
                <a:graphic xmlns:a="http://schemas.openxmlformats.org/drawingml/2006/main">
                  <a:graphicData uri="http://schemas.microsoft.com/office/word/2010/wordprocessingShape">
                    <wps:wsp>
                      <wps:cNvSpPr txBox="1"/>
                      <wps:spPr bwMode="auto">
                        <a:xfrm>
                          <a:off x="0" y="0"/>
                          <a:ext cx="2401570" cy="1375410"/>
                        </a:xfrm>
                        <a:prstGeom prst="rect">
                          <a:avLst/>
                        </a:prstGeom>
                        <a:solidFill>
                          <a:srgbClr val="FFFFFF"/>
                        </a:solidFill>
                        <a:ln>
                          <a:solidFill>
                            <a:srgbClr val="000000"/>
                          </a:solidFill>
                        </a:ln>
                      </wps:spPr>
                      <wps:txbx>
                        <w:txbxContent>
                          <w:p w14:paraId="358E9D02">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4170A1E">
                            <w:pPr>
                              <w:jc w:val="center"/>
                              <w:rPr>
                                <w:rFonts w:hint="eastAsia" w:ascii="黑体" w:eastAsia="黑体"/>
                                <w:color w:val="000000"/>
                                <w:sz w:val="32"/>
                                <w:szCs w:val="32"/>
                              </w:rPr>
                            </w:pPr>
                            <w:r>
                              <w:rPr>
                                <w:rFonts w:hint="eastAsia" w:ascii="黑体" w:eastAsia="黑体"/>
                                <w:color w:val="000000"/>
                                <w:sz w:val="32"/>
                                <w:szCs w:val="32"/>
                              </w:rPr>
                              <w:t>扫描件</w:t>
                            </w:r>
                          </w:p>
                          <w:p w14:paraId="65FA8560">
                            <w:pPr>
                              <w:jc w:val="center"/>
                              <w:rPr>
                                <w:rFonts w:ascii="黑体" w:eastAsia="黑体"/>
                                <w:color w:val="000000"/>
                                <w:sz w:val="32"/>
                                <w:szCs w:val="32"/>
                              </w:rPr>
                            </w:pPr>
                            <w:r>
                              <w:rPr>
                                <w:rFonts w:hint="eastAsia" w:ascii="黑体" w:eastAsia="黑体"/>
                                <w:color w:val="000000"/>
                                <w:sz w:val="32"/>
                                <w:szCs w:val="32"/>
                              </w:rPr>
                              <w:t>（反面）</w:t>
                            </w:r>
                          </w:p>
                          <w:p w14:paraId="45AF879B"/>
                        </w:txbxContent>
                      </wps:txbx>
                      <wps:bodyPr wrap="square" upright="1"/>
                    </wps:wsp>
                  </a:graphicData>
                </a:graphic>
              </wp:inline>
            </w:drawing>
          </mc:Choice>
          <mc:Fallback>
            <w:pict>
              <v:shape id="文本框 24" o:spid="_x0000_s1026" o:spt="202" type="#_x0000_t202" style="height:108.3pt;width:189.1pt;" fillcolor="#FFFFFF" filled="t" stroked="t" coordsize="21600,21600" o:gfxdata="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JRT7F1gAAAAUBAAAPAAAAAAAA&#10;AAEAIAAAACIAAABkcnMvZG93bnJldi54bWxQSwECFAAUAAAACACHTuJA+mTdVNsBAAC/AwAADgAA&#10;AAAAAAABACAAAAAlAQAAZHJzL2Uyb0RvYy54bWxQSwUGAAAAAAYABgBZAQAAcgUAAAAA&#10;">
                <v:fill on="t" focussize="0,0"/>
                <v:stroke color="#000000" joinstyle="round"/>
                <v:imagedata o:title=""/>
                <o:lock v:ext="edit" aspectratio="f"/>
                <v:textbox>
                  <w:txbxContent>
                    <w:p w14:paraId="358E9D02">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4170A1E">
                      <w:pPr>
                        <w:jc w:val="center"/>
                        <w:rPr>
                          <w:rFonts w:hint="eastAsia" w:ascii="黑体" w:eastAsia="黑体"/>
                          <w:color w:val="000000"/>
                          <w:sz w:val="32"/>
                          <w:szCs w:val="32"/>
                        </w:rPr>
                      </w:pPr>
                      <w:r>
                        <w:rPr>
                          <w:rFonts w:hint="eastAsia" w:ascii="黑体" w:eastAsia="黑体"/>
                          <w:color w:val="000000"/>
                          <w:sz w:val="32"/>
                          <w:szCs w:val="32"/>
                        </w:rPr>
                        <w:t>扫描件</w:t>
                      </w:r>
                    </w:p>
                    <w:p w14:paraId="65FA8560">
                      <w:pPr>
                        <w:jc w:val="center"/>
                        <w:rPr>
                          <w:rFonts w:ascii="黑体" w:eastAsia="黑体"/>
                          <w:color w:val="000000"/>
                          <w:sz w:val="32"/>
                          <w:szCs w:val="32"/>
                        </w:rPr>
                      </w:pPr>
                      <w:r>
                        <w:rPr>
                          <w:rFonts w:hint="eastAsia" w:ascii="黑体" w:eastAsia="黑体"/>
                          <w:color w:val="000000"/>
                          <w:sz w:val="32"/>
                          <w:szCs w:val="32"/>
                        </w:rPr>
                        <w:t>（反面）</w:t>
                      </w:r>
                    </w:p>
                    <w:p w14:paraId="45AF879B"/>
                  </w:txbxContent>
                </v:textbox>
                <w10:wrap type="none"/>
                <w10:anchorlock/>
              </v:shape>
            </w:pict>
          </mc:Fallback>
        </mc:AlternateContent>
      </w:r>
    </w:p>
    <w:p w14:paraId="4013B323">
      <w:pPr>
        <w:rPr>
          <w:rFonts w:hint="eastAsia" w:ascii="宋体" w:hAnsi="宋体" w:eastAsia="宋体" w:cs="宋体"/>
          <w:bCs/>
          <w:color w:val="auto"/>
          <w:sz w:val="24"/>
          <w:szCs w:val="24"/>
          <w:highlight w:val="none"/>
        </w:rPr>
      </w:pPr>
    </w:p>
    <w:p w14:paraId="3B91A48A">
      <w:pPr>
        <w:rPr>
          <w:rFonts w:hint="eastAsia" w:ascii="宋体" w:hAnsi="宋体" w:eastAsia="宋体" w:cs="宋体"/>
          <w:bCs/>
          <w:color w:val="auto"/>
          <w:sz w:val="24"/>
          <w:szCs w:val="24"/>
          <w:highlight w:val="none"/>
        </w:rPr>
      </w:pPr>
    </w:p>
    <w:p w14:paraId="72E24608">
      <w:pPr>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titlePg/>
          <w:docGrid w:linePitch="360" w:charSpace="0"/>
        </w:sectPr>
      </w:pPr>
    </w:p>
    <w:p w14:paraId="35F90FDD">
      <w:pPr>
        <w:outlineLvl w:val="2"/>
        <w:rPr>
          <w:rFonts w:hint="eastAsia" w:ascii="宋体" w:hAnsi="宋体" w:eastAsia="宋体" w:cs="宋体"/>
          <w:b/>
          <w:color w:val="auto"/>
          <w:sz w:val="24"/>
          <w:szCs w:val="24"/>
          <w:highlight w:val="none"/>
        </w:rPr>
      </w:pPr>
      <w:bookmarkStart w:id="43" w:name="_Toc7396"/>
      <w:bookmarkStart w:id="44" w:name="_Toc19047"/>
      <w:r>
        <w:rPr>
          <w:rFonts w:hint="eastAsia" w:ascii="宋体" w:hAnsi="宋体" w:eastAsia="宋体" w:cs="宋体"/>
          <w:b/>
          <w:color w:val="auto"/>
          <w:sz w:val="24"/>
          <w:szCs w:val="24"/>
          <w:highlight w:val="none"/>
        </w:rPr>
        <w:t>（四）承诺书</w:t>
      </w:r>
      <w:bookmarkEnd w:id="43"/>
      <w:bookmarkEnd w:id="44"/>
      <w:r>
        <w:rPr>
          <w:rFonts w:hint="eastAsia" w:ascii="宋体" w:hAnsi="宋体" w:eastAsia="宋体" w:cs="宋体"/>
          <w:b/>
          <w:color w:val="auto"/>
          <w:sz w:val="24"/>
          <w:szCs w:val="24"/>
          <w:highlight w:val="none"/>
        </w:rPr>
        <w:t>（格式）：</w:t>
      </w:r>
    </w:p>
    <w:p w14:paraId="4037508C">
      <w:pPr>
        <w:rPr>
          <w:rFonts w:hint="eastAsia" w:ascii="宋体" w:hAnsi="宋体" w:eastAsia="宋体" w:cs="宋体"/>
          <w:bCs/>
          <w:color w:val="auto"/>
          <w:sz w:val="24"/>
          <w:szCs w:val="24"/>
          <w:highlight w:val="none"/>
        </w:rPr>
      </w:pPr>
    </w:p>
    <w:p w14:paraId="5FA605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p w14:paraId="241A818A">
      <w:pPr>
        <w:pStyle w:val="213"/>
        <w:ind w:left="1260"/>
        <w:rPr>
          <w:rFonts w:hint="eastAsia" w:ascii="宋体" w:hAnsi="宋体" w:eastAsia="宋体" w:cs="宋体"/>
          <w:color w:val="auto"/>
          <w:sz w:val="24"/>
          <w:highlight w:val="none"/>
        </w:rPr>
      </w:pPr>
    </w:p>
    <w:p w14:paraId="68FF10ED">
      <w:pPr>
        <w:jc w:val="center"/>
        <w:rPr>
          <w:rFonts w:hint="eastAsia" w:ascii="宋体" w:hAnsi="宋体" w:eastAsia="宋体" w:cs="宋体"/>
          <w:bCs/>
          <w:color w:val="auto"/>
          <w:sz w:val="24"/>
          <w:szCs w:val="24"/>
          <w:highlight w:val="none"/>
        </w:rPr>
      </w:pPr>
    </w:p>
    <w:p w14:paraId="4513C5AA">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投标供应商</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在此承诺：</w:t>
      </w:r>
    </w:p>
    <w:p w14:paraId="01FBD8E9">
      <w:pPr>
        <w:spacing w:line="480" w:lineRule="auto"/>
        <w:ind w:firstLine="480"/>
        <w:rPr>
          <w:rFonts w:hint="eastAsia" w:ascii="宋体" w:hAnsi="宋体" w:eastAsia="宋体" w:cs="宋体"/>
          <w:color w:val="auto"/>
          <w:sz w:val="24"/>
          <w:szCs w:val="24"/>
          <w:highlight w:val="none"/>
        </w:rPr>
      </w:pPr>
    </w:p>
    <w:p w14:paraId="441748A9">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具备履行合同所必需的设备和专业技术能力；</w:t>
      </w:r>
    </w:p>
    <w:p w14:paraId="7AE5467E">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2.</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p>
    <w:p w14:paraId="517529B8">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098F6602">
      <w:pPr>
        <w:spacing w:line="480" w:lineRule="auto"/>
        <w:rPr>
          <w:rFonts w:hint="eastAsia" w:ascii="宋体" w:hAnsi="宋体" w:eastAsia="宋体" w:cs="宋体"/>
          <w:color w:val="auto"/>
          <w:sz w:val="24"/>
          <w:szCs w:val="24"/>
          <w:highlight w:val="none"/>
        </w:rPr>
      </w:pPr>
    </w:p>
    <w:p w14:paraId="79525A2E">
      <w:pPr>
        <w:spacing w:line="480" w:lineRule="auto"/>
        <w:ind w:firstLine="5400"/>
        <w:rPr>
          <w:rFonts w:hint="eastAsia" w:ascii="宋体" w:hAnsi="宋体" w:eastAsia="宋体" w:cs="宋体"/>
          <w:bCs/>
          <w:color w:val="auto"/>
          <w:sz w:val="24"/>
          <w:szCs w:val="24"/>
          <w:highlight w:val="none"/>
        </w:rPr>
      </w:pPr>
    </w:p>
    <w:p w14:paraId="7A8594C8">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7565CFE8">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5CA95B3">
      <w:pPr>
        <w:spacing w:line="360" w:lineRule="auto"/>
        <w:rPr>
          <w:rFonts w:hint="eastAsia" w:ascii="宋体" w:hAnsi="宋体" w:eastAsia="宋体" w:cs="宋体"/>
          <w:bCs/>
          <w:color w:val="auto"/>
          <w:sz w:val="24"/>
          <w:szCs w:val="24"/>
          <w:highlight w:val="none"/>
        </w:rPr>
      </w:pPr>
    </w:p>
    <w:p w14:paraId="7A1FFB89">
      <w:pPr>
        <w:spacing w:before="240" w:line="360" w:lineRule="auto"/>
        <w:ind w:right="480" w:firstLine="4200"/>
        <w:jc w:val="right"/>
        <w:rPr>
          <w:rFonts w:hint="eastAsia" w:ascii="宋体" w:hAnsi="宋体" w:eastAsia="宋体" w:cs="宋体"/>
          <w:color w:val="auto"/>
          <w:sz w:val="24"/>
          <w:szCs w:val="24"/>
          <w:highlight w:val="none"/>
        </w:rPr>
      </w:pPr>
    </w:p>
    <w:p w14:paraId="311E3AD7">
      <w:pPr>
        <w:spacing w:line="480" w:lineRule="auto"/>
        <w:ind w:firstLine="960"/>
        <w:rPr>
          <w:rFonts w:hint="eastAsia" w:ascii="宋体" w:hAnsi="宋体" w:eastAsia="宋体" w:cs="宋体"/>
          <w:bCs/>
          <w:color w:val="auto"/>
          <w:sz w:val="24"/>
          <w:szCs w:val="24"/>
          <w:highlight w:val="none"/>
        </w:rPr>
      </w:pPr>
    </w:p>
    <w:p w14:paraId="4B3F8E52">
      <w:pPr>
        <w:rPr>
          <w:rFonts w:hint="eastAsia" w:ascii="宋体" w:hAnsi="宋体" w:eastAsia="宋体" w:cs="宋体"/>
          <w:b/>
          <w:color w:val="auto"/>
          <w:sz w:val="24"/>
          <w:szCs w:val="24"/>
          <w:highlight w:val="none"/>
        </w:rPr>
        <w:sectPr>
          <w:footerReference r:id="rId15" w:type="first"/>
          <w:footerReference r:id="rId14" w:type="default"/>
          <w:pgSz w:w="11906" w:h="16838"/>
          <w:pgMar w:top="1440" w:right="1800" w:bottom="1440" w:left="1800" w:header="624" w:footer="907" w:gutter="0"/>
          <w:cols w:space="1701" w:num="1"/>
          <w:titlePg/>
          <w:docGrid w:linePitch="360" w:charSpace="0"/>
        </w:sectPr>
      </w:pPr>
    </w:p>
    <w:p w14:paraId="023170E4">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（五）开标一览表（格式）：</w:t>
      </w:r>
    </w:p>
    <w:p w14:paraId="39978439">
      <w:pPr>
        <w:jc w:val="center"/>
        <w:rPr>
          <w:rFonts w:hint="eastAsia" w:ascii="宋体" w:hAnsi="宋体" w:eastAsia="宋体" w:cs="宋体"/>
          <w:bCs/>
          <w:color w:val="auto"/>
          <w:sz w:val="24"/>
          <w:szCs w:val="24"/>
          <w:highlight w:val="none"/>
        </w:rPr>
      </w:pPr>
    </w:p>
    <w:p w14:paraId="31B09FF8">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开标一览表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总价</w:t>
      </w:r>
      <w:r>
        <w:rPr>
          <w:rFonts w:hint="eastAsia" w:ascii="宋体" w:hAnsi="宋体" w:eastAsia="宋体" w:cs="宋体"/>
          <w:bCs/>
          <w:color w:val="auto"/>
          <w:sz w:val="24"/>
          <w:szCs w:val="24"/>
          <w:highlight w:val="none"/>
          <w:lang w:eastAsia="zh-CN"/>
        </w:rPr>
        <w:t>）</w:t>
      </w:r>
    </w:p>
    <w:p w14:paraId="6BA33E63">
      <w:pPr>
        <w:pStyle w:val="41"/>
        <w:keepNext w:val="0"/>
        <w:keepLines w:val="0"/>
        <w:pageBreakBefore w:val="0"/>
        <w:widowControl w:val="0"/>
        <w:spacing w:line="360" w:lineRule="auto"/>
        <w:ind w:lef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投标供应商全称：</w:t>
      </w:r>
    </w:p>
    <w:p w14:paraId="579FAAB0">
      <w:pPr>
        <w:pStyle w:val="41"/>
        <w:keepNext w:val="0"/>
        <w:keepLines w:val="0"/>
        <w:pageBreakBefore w:val="0"/>
        <w:widowControl w:val="0"/>
        <w:spacing w:line="360" w:lineRule="auto"/>
        <w:ind w:left="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项目名称：</w:t>
      </w:r>
    </w:p>
    <w:p w14:paraId="6ACA1ECD">
      <w:pPr>
        <w:keepNext w:val="0"/>
        <w:keepLines w:val="0"/>
        <w:pageBreakBefore w:val="0"/>
        <w:widowControl w:val="0"/>
        <w:spacing w:line="360" w:lineRule="auto"/>
        <w:ind w:left="0"/>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rPr>
        <w:t>采购项目编号：</w:t>
      </w:r>
    </w:p>
    <w:tbl>
      <w:tblPr>
        <w:tblStyle w:val="34"/>
        <w:tblW w:w="80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5643"/>
      </w:tblGrid>
      <w:tr w14:paraId="787C0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trPr>
        <w:tc>
          <w:tcPr>
            <w:tcW w:w="2419" w:type="dxa"/>
            <w:noWrap w:val="0"/>
            <w:vAlign w:val="center"/>
          </w:tcPr>
          <w:p w14:paraId="5EC27CA8">
            <w:pPr>
              <w:spacing w:line="36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投标货物名称</w:t>
            </w:r>
          </w:p>
        </w:tc>
        <w:tc>
          <w:tcPr>
            <w:tcW w:w="5643" w:type="dxa"/>
            <w:noWrap w:val="0"/>
            <w:vAlign w:val="center"/>
          </w:tcPr>
          <w:p w14:paraId="14B7A77F">
            <w:pPr>
              <w:spacing w:line="360" w:lineRule="auto"/>
              <w:ind w:left="0" w:right="0" w:firstLine="0"/>
              <w:jc w:val="center"/>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总价（小写）</w:t>
            </w:r>
          </w:p>
        </w:tc>
      </w:tr>
      <w:tr w14:paraId="67A9D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rPr>
        <w:tc>
          <w:tcPr>
            <w:tcW w:w="2419" w:type="dxa"/>
            <w:noWrap w:val="0"/>
            <w:vAlign w:val="center"/>
          </w:tcPr>
          <w:p w14:paraId="18F653C1">
            <w:pPr>
              <w:spacing w:line="360" w:lineRule="auto"/>
              <w:ind w:left="0" w:right="0" w:firstLine="0"/>
              <w:jc w:val="both"/>
              <w:rPr>
                <w:rFonts w:hint="eastAsia" w:ascii="宋体" w:hAnsi="宋体" w:eastAsia="宋体" w:cs="宋体"/>
                <w:color w:val="auto"/>
                <w:sz w:val="24"/>
                <w:szCs w:val="24"/>
                <w:highlight w:val="none"/>
              </w:rPr>
            </w:pPr>
          </w:p>
        </w:tc>
        <w:tc>
          <w:tcPr>
            <w:tcW w:w="5643" w:type="dxa"/>
            <w:noWrap w:val="0"/>
            <w:vAlign w:val="center"/>
          </w:tcPr>
          <w:p w14:paraId="23DBC06D">
            <w:pPr>
              <w:spacing w:line="360" w:lineRule="auto"/>
              <w:ind w:left="0" w:right="0" w:firstLine="0"/>
              <w:jc w:val="both"/>
              <w:rPr>
                <w:rFonts w:hint="eastAsia" w:ascii="宋体" w:hAnsi="宋体" w:eastAsia="宋体" w:cs="宋体"/>
                <w:color w:val="auto"/>
                <w:sz w:val="24"/>
                <w:szCs w:val="24"/>
                <w:highlight w:val="none"/>
              </w:rPr>
            </w:pPr>
          </w:p>
        </w:tc>
      </w:tr>
      <w:tr w14:paraId="1016B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2419" w:type="dxa"/>
            <w:noWrap w:val="0"/>
            <w:vAlign w:val="center"/>
          </w:tcPr>
          <w:p w14:paraId="6C858C52">
            <w:pPr>
              <w:spacing w:line="360" w:lineRule="auto"/>
              <w:ind w:left="0" w:right="0"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核心产品品牌</w:t>
            </w:r>
          </w:p>
        </w:tc>
        <w:tc>
          <w:tcPr>
            <w:tcW w:w="5643" w:type="dxa"/>
            <w:noWrap w:val="0"/>
            <w:vAlign w:val="center"/>
          </w:tcPr>
          <w:p w14:paraId="0D7859D7">
            <w:pPr>
              <w:spacing w:line="360" w:lineRule="auto"/>
              <w:ind w:left="0" w:right="0" w:firstLine="0"/>
              <w:jc w:val="center"/>
              <w:rPr>
                <w:rFonts w:hint="eastAsia" w:ascii="宋体" w:hAnsi="宋体" w:eastAsia="宋体" w:cs="宋体"/>
                <w:color w:val="auto"/>
                <w:sz w:val="24"/>
                <w:szCs w:val="24"/>
                <w:highlight w:val="none"/>
              </w:rPr>
            </w:pPr>
          </w:p>
        </w:tc>
      </w:tr>
    </w:tbl>
    <w:p w14:paraId="6652710B">
      <w:pPr>
        <w:pStyle w:val="41"/>
        <w:keepNext w:val="0"/>
        <w:keepLines w:val="0"/>
        <w:pageBreakBefore w:val="0"/>
        <w:widowControl w:val="0"/>
        <w:spacing w:line="360" w:lineRule="auto"/>
        <w:ind w:left="0"/>
        <w:rPr>
          <w:rFonts w:hint="eastAsia" w:ascii="宋体" w:hAnsi="宋体" w:eastAsia="宋体" w:cs="宋体"/>
          <w:bCs/>
          <w:color w:val="auto"/>
          <w:sz w:val="24"/>
          <w:szCs w:val="24"/>
          <w:highlight w:val="none"/>
          <w:lang w:val="en-US" w:eastAsia="zh-CN"/>
        </w:rPr>
      </w:pPr>
    </w:p>
    <w:p w14:paraId="29734D20">
      <w:pPr>
        <w:pStyle w:val="41"/>
        <w:keepNext w:val="0"/>
        <w:keepLines w:val="0"/>
        <w:pageBreakBefore w:val="0"/>
        <w:widowControl w:val="0"/>
        <w:spacing w:line="360" w:lineRule="auto"/>
        <w:ind w:left="0" w:firstLine="432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年   月   日</w:t>
      </w:r>
    </w:p>
    <w:p w14:paraId="581D3769">
      <w:pPr>
        <w:pStyle w:val="41"/>
        <w:keepNext w:val="0"/>
        <w:keepLines w:val="0"/>
        <w:pageBreakBefore w:val="0"/>
        <w:widowControl w:val="0"/>
        <w:spacing w:line="360" w:lineRule="auto"/>
        <w:ind w:left="0"/>
        <w:rPr>
          <w:rFonts w:hint="eastAsia" w:ascii="宋体" w:hAnsi="宋体" w:eastAsia="宋体" w:cs="宋体"/>
          <w:bCs/>
          <w:color w:val="auto"/>
          <w:sz w:val="24"/>
          <w:szCs w:val="24"/>
          <w:highlight w:val="none"/>
          <w:lang w:val="en-US" w:eastAsia="zh-CN"/>
        </w:rPr>
      </w:pPr>
    </w:p>
    <w:p w14:paraId="76E5E0DF">
      <w:pPr>
        <w:pStyle w:val="41"/>
        <w:keepNext w:val="0"/>
        <w:keepLines w:val="0"/>
        <w:pageBreakBefore w:val="0"/>
        <w:widowControl w:val="0"/>
        <w:spacing w:line="360" w:lineRule="auto"/>
        <w:ind w:left="0"/>
        <w:rPr>
          <w:rFonts w:hint="eastAsia" w:ascii="宋体" w:hAnsi="宋体" w:eastAsia="宋体" w:cs="宋体"/>
          <w:bCs/>
          <w:color w:val="auto"/>
          <w:sz w:val="24"/>
          <w:szCs w:val="24"/>
          <w:highlight w:val="none"/>
          <w:lang w:val="en-US" w:eastAsia="zh-CN"/>
        </w:rPr>
      </w:pPr>
    </w:p>
    <w:p w14:paraId="5A6D206E">
      <w:pPr>
        <w:rPr>
          <w:rFonts w:hint="eastAsia" w:ascii="宋体" w:hAnsi="宋体" w:eastAsia="宋体" w:cs="宋体"/>
          <w:b w:val="0"/>
          <w:bCs/>
          <w:color w:val="auto"/>
          <w:sz w:val="24"/>
          <w:szCs w:val="24"/>
          <w:highlight w:val="none"/>
        </w:rPr>
      </w:pPr>
    </w:p>
    <w:p w14:paraId="045454EC">
      <w:pPr>
        <w:spacing w:line="360" w:lineRule="auto"/>
        <w:outlineLvl w:val="9"/>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u w:val="none"/>
        </w:rPr>
        <w:t>注：</w:t>
      </w:r>
      <w:r>
        <w:rPr>
          <w:rFonts w:hint="eastAsia" w:ascii="宋体" w:hAnsi="宋体" w:eastAsia="宋体" w:cs="宋体"/>
          <w:b/>
          <w:bCs/>
          <w:color w:val="auto"/>
          <w:sz w:val="24"/>
          <w:szCs w:val="24"/>
          <w:highlight w:val="none"/>
          <w:u w:val="none"/>
          <w:lang w:val="en-US" w:eastAsia="zh-CN"/>
        </w:rPr>
        <w:t>评标时一律按苏采云系统自带的开标一览表中内容为准，开标一览表中必须盖章。投标供应商</w:t>
      </w:r>
      <w:r>
        <w:rPr>
          <w:rFonts w:hint="eastAsia" w:ascii="宋体" w:hAnsi="宋体" w:eastAsia="宋体" w:cs="宋体"/>
          <w:b/>
          <w:bCs/>
          <w:color w:val="auto"/>
          <w:sz w:val="24"/>
          <w:szCs w:val="24"/>
          <w:highlight w:val="none"/>
          <w:u w:val="none"/>
        </w:rPr>
        <w:t>对所报相关数据的真实性负责，</w:t>
      </w:r>
      <w:r>
        <w:rPr>
          <w:rFonts w:hint="eastAsia" w:ascii="宋体" w:hAnsi="宋体" w:cs="宋体"/>
          <w:b/>
          <w:color w:val="auto"/>
          <w:sz w:val="24"/>
          <w:szCs w:val="24"/>
          <w:highlight w:val="none"/>
          <w:u w:val="single"/>
          <w:lang w:eastAsia="zh-CN"/>
        </w:rPr>
        <w:t>江苏翔顺工程管理咨询有限公司</w:t>
      </w:r>
      <w:r>
        <w:rPr>
          <w:rFonts w:hint="eastAsia" w:ascii="宋体" w:hAnsi="宋体" w:eastAsia="宋体" w:cs="宋体"/>
          <w:b/>
          <w:color w:val="auto"/>
          <w:sz w:val="24"/>
          <w:szCs w:val="24"/>
          <w:highlight w:val="none"/>
          <w:u w:val="single"/>
        </w:rPr>
        <w:t>有权将相关内容进行公示。</w:t>
      </w:r>
    </w:p>
    <w:p w14:paraId="55B70A24">
      <w:pPr>
        <w:pStyle w:val="266"/>
        <w:ind w:left="0" w:firstLine="0"/>
        <w:outlineLvl w:val="9"/>
        <w:rPr>
          <w:rFonts w:hint="eastAsia" w:ascii="宋体" w:hAnsi="宋体" w:eastAsia="宋体" w:cs="宋体"/>
          <w:color w:val="auto"/>
          <w:sz w:val="24"/>
          <w:szCs w:val="24"/>
          <w:highlight w:val="none"/>
        </w:rPr>
      </w:pPr>
    </w:p>
    <w:p w14:paraId="527E43FC">
      <w:pPr>
        <w:spacing w:line="360" w:lineRule="auto"/>
        <w:rPr>
          <w:rFonts w:hint="eastAsia" w:ascii="宋体" w:hAnsi="宋体" w:eastAsia="宋体" w:cs="宋体"/>
          <w:bCs/>
          <w:color w:val="auto"/>
          <w:sz w:val="24"/>
          <w:szCs w:val="24"/>
          <w:highlight w:val="none"/>
        </w:rPr>
      </w:pPr>
    </w:p>
    <w:p w14:paraId="7526B67C">
      <w:pPr>
        <w:spacing w:before="5" w:line="360" w:lineRule="auto"/>
        <w:rPr>
          <w:rFonts w:hint="eastAsia" w:ascii="宋体" w:hAnsi="宋体" w:eastAsia="宋体" w:cs="宋体"/>
          <w:bCs/>
          <w:color w:val="auto"/>
          <w:sz w:val="24"/>
          <w:szCs w:val="24"/>
          <w:highlight w:val="none"/>
        </w:rPr>
      </w:pPr>
    </w:p>
    <w:p w14:paraId="29560761">
      <w:pPr>
        <w:spacing w:line="400" w:lineRule="exact"/>
        <w:ind w:left="720" w:hanging="720"/>
        <w:rPr>
          <w:rFonts w:hint="eastAsia" w:ascii="宋体" w:hAnsi="宋体" w:eastAsia="宋体" w:cs="宋体"/>
          <w:bCs/>
          <w:color w:val="auto"/>
          <w:sz w:val="24"/>
          <w:szCs w:val="24"/>
          <w:highlight w:val="none"/>
        </w:rPr>
        <w:sectPr>
          <w:footerReference r:id="rId17" w:type="first"/>
          <w:footerReference r:id="rId16" w:type="default"/>
          <w:pgSz w:w="11906" w:h="16838"/>
          <w:pgMar w:top="1440" w:right="1800" w:bottom="1440" w:left="1800" w:header="624" w:footer="907" w:gutter="0"/>
          <w:cols w:space="1701" w:num="1"/>
          <w:docGrid w:linePitch="360" w:charSpace="0"/>
        </w:sectPr>
      </w:pPr>
    </w:p>
    <w:p w14:paraId="6E1170BC">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（六）报价明细表（格式）：</w:t>
      </w:r>
    </w:p>
    <w:p w14:paraId="5A13093C">
      <w:pPr>
        <w:spacing w:line="480" w:lineRule="exact"/>
        <w:ind w:firstLine="560"/>
        <w:jc w:val="center"/>
        <w:rPr>
          <w:rFonts w:hint="eastAsia" w:ascii="宋体" w:hAnsi="宋体" w:eastAsia="宋体" w:cs="宋体"/>
          <w:bCs/>
          <w:color w:val="auto"/>
          <w:sz w:val="28"/>
          <w:szCs w:val="28"/>
          <w:highlight w:val="none"/>
        </w:rPr>
      </w:pPr>
      <w:bookmarkStart w:id="45" w:name="_Toc27474"/>
      <w:r>
        <w:rPr>
          <w:rFonts w:hint="eastAsia" w:ascii="宋体" w:hAnsi="宋体" w:eastAsia="宋体" w:cs="宋体"/>
          <w:bCs/>
          <w:color w:val="auto"/>
          <w:sz w:val="28"/>
          <w:szCs w:val="28"/>
          <w:highlight w:val="none"/>
        </w:rPr>
        <w:t>明细报价表</w:t>
      </w:r>
      <w:bookmarkEnd w:id="45"/>
    </w:p>
    <w:p w14:paraId="0D16451D">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                  政府采购编号：</w:t>
      </w:r>
    </w:p>
    <w:tbl>
      <w:tblPr>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97"/>
        <w:gridCol w:w="888"/>
        <w:gridCol w:w="3258"/>
        <w:gridCol w:w="508"/>
        <w:gridCol w:w="606"/>
        <w:gridCol w:w="542"/>
        <w:gridCol w:w="656"/>
        <w:gridCol w:w="726"/>
        <w:gridCol w:w="749"/>
      </w:tblGrid>
      <w:tr w14:paraId="3F5D6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C5CC673">
            <w:pPr>
              <w:keepNext w:val="0"/>
              <w:keepLines w:val="0"/>
              <w:widowControl/>
              <w:suppressLineNumbers w:val="0"/>
              <w:jc w:val="center"/>
              <w:textAlignment w:val="center"/>
              <w:rPr>
                <w:rFonts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序号</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1EB6253">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产品名称</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3556B90">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规格、型号</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37D1EC1">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单位</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F9A6BE0">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数量</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A69193E">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品牌型号</w:t>
            </w: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3812D95">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产地</w:t>
            </w: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DE006F4">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综合单价（元）</w:t>
            </w: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13EA027">
            <w:pPr>
              <w:keepNext w:val="0"/>
              <w:keepLines w:val="0"/>
              <w:widowControl/>
              <w:suppressLineNumbers w:val="0"/>
              <w:jc w:val="center"/>
              <w:textAlignment w:val="center"/>
              <w:rPr>
                <w:rFonts w:hint="eastAsia" w:ascii="黑体" w:hAnsi="宋体" w:eastAsia="黑体" w:cs="黑体"/>
                <w:i w:val="0"/>
                <w:iCs w:val="0"/>
                <w:color w:val="000000"/>
                <w:sz w:val="16"/>
                <w:szCs w:val="16"/>
                <w:u w:val="none"/>
              </w:rPr>
            </w:pPr>
            <w:r>
              <w:rPr>
                <w:rFonts w:hint="eastAsia" w:ascii="黑体" w:hAnsi="宋体" w:eastAsia="黑体" w:cs="黑体"/>
                <w:i w:val="0"/>
                <w:iCs w:val="0"/>
                <w:color w:val="000000"/>
                <w:kern w:val="0"/>
                <w:sz w:val="16"/>
                <w:szCs w:val="16"/>
                <w:u w:val="none"/>
                <w:bdr w:val="none" w:color="auto" w:sz="0" w:space="0"/>
                <w:lang w:val="en-US" w:eastAsia="zh-CN" w:bidi="ar"/>
              </w:rPr>
              <w:t>合价（元）</w:t>
            </w:r>
          </w:p>
        </w:tc>
      </w:tr>
      <w:tr w14:paraId="4E2F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3768072">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54EC06C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一 后歧排涝闸站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E51737E">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DCDFEFA">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CB20C9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B8EA3F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3DD372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0756942">
            <w:pPr>
              <w:jc w:val="center"/>
              <w:rPr>
                <w:rFonts w:hint="eastAsia" w:ascii="宋体" w:hAnsi="宋体" w:eastAsia="宋体" w:cs="宋体"/>
                <w:i w:val="0"/>
                <w:iCs w:val="0"/>
                <w:color w:val="000000"/>
                <w:sz w:val="16"/>
                <w:szCs w:val="16"/>
                <w:u w:val="none"/>
              </w:rPr>
            </w:pPr>
          </w:p>
        </w:tc>
      </w:tr>
      <w:tr w14:paraId="7EDD3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EE754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05C72C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3CAD4F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2、规格型号：静音型机组，400KW（常用功率），根据现场配套预埋件，含免维护电瓶、配套油箱、含满足8小时能耗柴油、排烟系统、冷却系统等，排放不低于国Ⅲ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CA4CF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FE3CD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632C74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D898C1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6CC3BB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30C65F6">
            <w:pPr>
              <w:jc w:val="center"/>
              <w:rPr>
                <w:rFonts w:hint="eastAsia" w:ascii="宋体" w:hAnsi="宋体" w:eastAsia="宋体" w:cs="宋体"/>
                <w:i w:val="0"/>
                <w:iCs w:val="0"/>
                <w:color w:val="000000"/>
                <w:sz w:val="16"/>
                <w:szCs w:val="16"/>
                <w:u w:val="none"/>
              </w:rPr>
            </w:pPr>
          </w:p>
        </w:tc>
      </w:tr>
      <w:tr w14:paraId="086D5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13031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1FED5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9EC97B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E6E16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664E8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F8C2A9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4C3BD7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E27041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003ABAC">
            <w:pPr>
              <w:jc w:val="center"/>
              <w:rPr>
                <w:rFonts w:hint="eastAsia" w:ascii="宋体" w:hAnsi="宋体" w:eastAsia="宋体" w:cs="宋体"/>
                <w:i w:val="0"/>
                <w:iCs w:val="0"/>
                <w:color w:val="000000"/>
                <w:sz w:val="16"/>
                <w:szCs w:val="16"/>
                <w:u w:val="none"/>
              </w:rPr>
            </w:pPr>
          </w:p>
        </w:tc>
      </w:tr>
      <w:tr w14:paraId="1E5A0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1A1D6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0CE1C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46DA22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1、名称：400KW双电源全自动转换开关柜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4DE40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DAAAA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1DE101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F0B6AF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434F39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B45D0AC">
            <w:pPr>
              <w:jc w:val="center"/>
              <w:rPr>
                <w:rFonts w:hint="eastAsia" w:ascii="宋体" w:hAnsi="宋体" w:eastAsia="宋体" w:cs="宋体"/>
                <w:i w:val="0"/>
                <w:iCs w:val="0"/>
                <w:color w:val="000000"/>
                <w:sz w:val="16"/>
                <w:szCs w:val="16"/>
                <w:u w:val="none"/>
              </w:rPr>
            </w:pPr>
          </w:p>
        </w:tc>
      </w:tr>
      <w:tr w14:paraId="56B8B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7A569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BA1E6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85B323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A024A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F3315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AFE5BB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7201A6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9A99D2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7A79F16">
            <w:pPr>
              <w:jc w:val="center"/>
              <w:rPr>
                <w:rFonts w:hint="eastAsia" w:ascii="宋体" w:hAnsi="宋体" w:eastAsia="宋体" w:cs="宋体"/>
                <w:i w:val="0"/>
                <w:iCs w:val="0"/>
                <w:color w:val="000000"/>
                <w:sz w:val="16"/>
                <w:szCs w:val="16"/>
                <w:u w:val="none"/>
              </w:rPr>
            </w:pPr>
          </w:p>
        </w:tc>
      </w:tr>
      <w:tr w14:paraId="3261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84F75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B4249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FA495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3、规格：DN80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68B84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86839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F30557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BC43D6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A61F04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AF9EE00">
            <w:pPr>
              <w:jc w:val="center"/>
              <w:rPr>
                <w:rFonts w:hint="eastAsia" w:ascii="宋体" w:hAnsi="宋体" w:eastAsia="宋体" w:cs="宋体"/>
                <w:i w:val="0"/>
                <w:iCs w:val="0"/>
                <w:color w:val="000000"/>
                <w:sz w:val="16"/>
                <w:szCs w:val="16"/>
                <w:u w:val="none"/>
              </w:rPr>
            </w:pPr>
          </w:p>
        </w:tc>
      </w:tr>
      <w:tr w14:paraId="63651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3F5B0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E4B1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FA6D05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2、规格：YJV-4*70+1*35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319DD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EEC77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1D8962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C9EA01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EE4999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73E746F">
            <w:pPr>
              <w:jc w:val="center"/>
              <w:rPr>
                <w:rFonts w:hint="eastAsia" w:ascii="宋体" w:hAnsi="宋体" w:eastAsia="宋体" w:cs="宋体"/>
                <w:i w:val="0"/>
                <w:iCs w:val="0"/>
                <w:color w:val="000000"/>
                <w:sz w:val="16"/>
                <w:szCs w:val="16"/>
                <w:u w:val="none"/>
              </w:rPr>
            </w:pPr>
          </w:p>
        </w:tc>
      </w:tr>
      <w:tr w14:paraId="3DFEC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45B69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25A5B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CE9D0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2、规格：120mm2以下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EFF4C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D9917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9BD831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D61320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FCEE70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CFE51F4">
            <w:pPr>
              <w:jc w:val="center"/>
              <w:rPr>
                <w:rFonts w:hint="eastAsia" w:ascii="宋体" w:hAnsi="宋体" w:eastAsia="宋体" w:cs="宋体"/>
                <w:i w:val="0"/>
                <w:iCs w:val="0"/>
                <w:color w:val="000000"/>
                <w:sz w:val="16"/>
                <w:szCs w:val="16"/>
                <w:u w:val="none"/>
              </w:rPr>
            </w:pPr>
          </w:p>
        </w:tc>
      </w:tr>
      <w:tr w14:paraId="5F4D6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6C148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5D1755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A936E9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19CEC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DFD1C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B03E3B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C98ACB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21ADE4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BF037E3">
            <w:pPr>
              <w:jc w:val="center"/>
              <w:rPr>
                <w:rFonts w:hint="eastAsia" w:ascii="宋体" w:hAnsi="宋体" w:eastAsia="宋体" w:cs="宋体"/>
                <w:i w:val="0"/>
                <w:iCs w:val="0"/>
                <w:color w:val="000000"/>
                <w:sz w:val="16"/>
                <w:szCs w:val="16"/>
                <w:u w:val="none"/>
              </w:rPr>
            </w:pPr>
          </w:p>
        </w:tc>
      </w:tr>
      <w:tr w14:paraId="6B8D8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00155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71EB0A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BA25FE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B3BC1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5D8A9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8F52CF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6F4F20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47898E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DD19559">
            <w:pPr>
              <w:jc w:val="center"/>
              <w:rPr>
                <w:rFonts w:hint="eastAsia" w:ascii="宋体" w:hAnsi="宋体" w:eastAsia="宋体" w:cs="宋体"/>
                <w:i w:val="0"/>
                <w:iCs w:val="0"/>
                <w:color w:val="000000"/>
                <w:sz w:val="16"/>
                <w:szCs w:val="16"/>
                <w:u w:val="none"/>
              </w:rPr>
            </w:pPr>
          </w:p>
        </w:tc>
      </w:tr>
      <w:tr w14:paraId="19990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20B51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7361B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893C33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FBB55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83D8E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1E6556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0C2CFE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7EFC37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20BB638">
            <w:pPr>
              <w:jc w:val="center"/>
              <w:rPr>
                <w:rFonts w:hint="eastAsia" w:ascii="宋体" w:hAnsi="宋体" w:eastAsia="宋体" w:cs="宋体"/>
                <w:i w:val="0"/>
                <w:iCs w:val="0"/>
                <w:color w:val="000000"/>
                <w:sz w:val="16"/>
                <w:szCs w:val="16"/>
                <w:u w:val="none"/>
              </w:rPr>
            </w:pPr>
          </w:p>
        </w:tc>
      </w:tr>
      <w:tr w14:paraId="6D9B2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9BAB8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FAD34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E11433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DA110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24E55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0C8C29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5E1A96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7A2DB2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ECB4777">
            <w:pPr>
              <w:jc w:val="center"/>
              <w:rPr>
                <w:rFonts w:hint="eastAsia" w:ascii="宋体" w:hAnsi="宋体" w:eastAsia="宋体" w:cs="宋体"/>
                <w:i w:val="0"/>
                <w:iCs w:val="0"/>
                <w:color w:val="000000"/>
                <w:sz w:val="16"/>
                <w:szCs w:val="16"/>
                <w:u w:val="none"/>
              </w:rPr>
            </w:pPr>
          </w:p>
        </w:tc>
      </w:tr>
      <w:tr w14:paraId="1A90D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DD73D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4A16F5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后歧排涝闸站小计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CB4D021">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977FE48">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12900B8">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AB301A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9C28BC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2EA1BD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4A9DE9D">
            <w:pPr>
              <w:jc w:val="center"/>
              <w:rPr>
                <w:rFonts w:hint="eastAsia" w:ascii="宋体" w:hAnsi="宋体" w:eastAsia="宋体" w:cs="宋体"/>
                <w:i w:val="0"/>
                <w:iCs w:val="0"/>
                <w:color w:val="000000"/>
                <w:sz w:val="16"/>
                <w:szCs w:val="16"/>
                <w:u w:val="none"/>
              </w:rPr>
            </w:pPr>
          </w:p>
        </w:tc>
      </w:tr>
      <w:tr w14:paraId="46435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D1E0CDE">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40D60DD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二 野猪坊浜排涝站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CF00D83">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011E952">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BFA608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4A0D63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B0FC6D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538B29A">
            <w:pPr>
              <w:jc w:val="center"/>
              <w:rPr>
                <w:rFonts w:hint="eastAsia" w:ascii="宋体" w:hAnsi="宋体" w:eastAsia="宋体" w:cs="宋体"/>
                <w:i w:val="0"/>
                <w:iCs w:val="0"/>
                <w:color w:val="000000"/>
                <w:sz w:val="16"/>
                <w:szCs w:val="16"/>
                <w:u w:val="none"/>
              </w:rPr>
            </w:pPr>
          </w:p>
        </w:tc>
      </w:tr>
      <w:tr w14:paraId="398A9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A7622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443EC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B7D407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2、规格型号：静音型机组，500KW（常用功率），根据现场配套预埋件，含免维护电瓶、配套油箱、含满足8小时能耗柴油、排烟系统、冷却系统等，排放不低于国Ⅲ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51B67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B1172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42524D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7222C6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E6317D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6FBE921">
            <w:pPr>
              <w:jc w:val="center"/>
              <w:rPr>
                <w:rFonts w:hint="eastAsia" w:ascii="宋体" w:hAnsi="宋体" w:eastAsia="宋体" w:cs="宋体"/>
                <w:i w:val="0"/>
                <w:iCs w:val="0"/>
                <w:color w:val="000000"/>
                <w:sz w:val="16"/>
                <w:szCs w:val="16"/>
                <w:u w:val="none"/>
              </w:rPr>
            </w:pPr>
          </w:p>
        </w:tc>
      </w:tr>
      <w:tr w14:paraId="73A58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1800D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65C38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7B8748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DD701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19E70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098871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22918D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76027B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F7E0F6E">
            <w:pPr>
              <w:jc w:val="center"/>
              <w:rPr>
                <w:rFonts w:hint="eastAsia" w:ascii="宋体" w:hAnsi="宋体" w:eastAsia="宋体" w:cs="宋体"/>
                <w:i w:val="0"/>
                <w:iCs w:val="0"/>
                <w:color w:val="000000"/>
                <w:sz w:val="16"/>
                <w:szCs w:val="16"/>
                <w:u w:val="none"/>
              </w:rPr>
            </w:pPr>
          </w:p>
        </w:tc>
      </w:tr>
      <w:tr w14:paraId="0AF9E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A0303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4C5D83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EA41CF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1、名称：500KW双电源全自动转换开关柜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E17C7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3F521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2034FD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7BA4EF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5CA8F3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21D7AA5">
            <w:pPr>
              <w:jc w:val="center"/>
              <w:rPr>
                <w:rFonts w:hint="eastAsia" w:ascii="宋体" w:hAnsi="宋体" w:eastAsia="宋体" w:cs="宋体"/>
                <w:i w:val="0"/>
                <w:iCs w:val="0"/>
                <w:color w:val="000000"/>
                <w:sz w:val="16"/>
                <w:szCs w:val="16"/>
                <w:u w:val="none"/>
              </w:rPr>
            </w:pPr>
          </w:p>
        </w:tc>
      </w:tr>
      <w:tr w14:paraId="2C332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2B0D8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5C514C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28DAFB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F2B46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3F474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8B376E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CED7BB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CC52B1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B5FE48A">
            <w:pPr>
              <w:jc w:val="center"/>
              <w:rPr>
                <w:rFonts w:hint="eastAsia" w:ascii="宋体" w:hAnsi="宋体" w:eastAsia="宋体" w:cs="宋体"/>
                <w:i w:val="0"/>
                <w:iCs w:val="0"/>
                <w:color w:val="000000"/>
                <w:sz w:val="16"/>
                <w:szCs w:val="16"/>
                <w:u w:val="none"/>
              </w:rPr>
            </w:pPr>
          </w:p>
        </w:tc>
      </w:tr>
      <w:tr w14:paraId="51C0D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F52A6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C23834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AA003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82CBB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872DD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63E85B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B06D11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BBBF5E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4F76599">
            <w:pPr>
              <w:jc w:val="center"/>
              <w:rPr>
                <w:rFonts w:hint="eastAsia" w:ascii="宋体" w:hAnsi="宋体" w:eastAsia="宋体" w:cs="宋体"/>
                <w:i w:val="0"/>
                <w:iCs w:val="0"/>
                <w:color w:val="000000"/>
                <w:sz w:val="16"/>
                <w:szCs w:val="16"/>
                <w:u w:val="none"/>
              </w:rPr>
            </w:pPr>
          </w:p>
        </w:tc>
      </w:tr>
      <w:tr w14:paraId="2800A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7CB68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244C9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E216AB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2、规格：YJV-4*185+1*95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56B4C3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1AC8C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7728FF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636D2C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C9F3BA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C037FAA">
            <w:pPr>
              <w:jc w:val="center"/>
              <w:rPr>
                <w:rFonts w:hint="eastAsia" w:ascii="宋体" w:hAnsi="宋体" w:eastAsia="宋体" w:cs="宋体"/>
                <w:i w:val="0"/>
                <w:iCs w:val="0"/>
                <w:color w:val="000000"/>
                <w:sz w:val="16"/>
                <w:szCs w:val="16"/>
                <w:u w:val="none"/>
              </w:rPr>
            </w:pPr>
          </w:p>
        </w:tc>
      </w:tr>
      <w:tr w14:paraId="79D95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0B743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221E36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11382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2、规格：240mm2以下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D4D56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C08FD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AAA9BC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A2A070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39B95F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85F1CF6">
            <w:pPr>
              <w:jc w:val="center"/>
              <w:rPr>
                <w:rFonts w:hint="eastAsia" w:ascii="宋体" w:hAnsi="宋体" w:eastAsia="宋体" w:cs="宋体"/>
                <w:i w:val="0"/>
                <w:iCs w:val="0"/>
                <w:color w:val="000000"/>
                <w:sz w:val="16"/>
                <w:szCs w:val="16"/>
                <w:u w:val="none"/>
              </w:rPr>
            </w:pPr>
          </w:p>
        </w:tc>
      </w:tr>
      <w:tr w14:paraId="03C8A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430BB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0B61FD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30108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F5F80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C8715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D09692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D97011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BB6B94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74CA72B">
            <w:pPr>
              <w:jc w:val="center"/>
              <w:rPr>
                <w:rFonts w:hint="eastAsia" w:ascii="宋体" w:hAnsi="宋体" w:eastAsia="宋体" w:cs="宋体"/>
                <w:i w:val="0"/>
                <w:iCs w:val="0"/>
                <w:color w:val="000000"/>
                <w:sz w:val="16"/>
                <w:szCs w:val="16"/>
                <w:u w:val="none"/>
              </w:rPr>
            </w:pPr>
          </w:p>
        </w:tc>
      </w:tr>
      <w:tr w14:paraId="3D320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99C4BB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58228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57B1C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29013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30079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9CD272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F9B6E6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58788F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EEDA490">
            <w:pPr>
              <w:jc w:val="center"/>
              <w:rPr>
                <w:rFonts w:hint="eastAsia" w:ascii="宋体" w:hAnsi="宋体" w:eastAsia="宋体" w:cs="宋体"/>
                <w:i w:val="0"/>
                <w:iCs w:val="0"/>
                <w:color w:val="000000"/>
                <w:sz w:val="16"/>
                <w:szCs w:val="16"/>
                <w:u w:val="none"/>
              </w:rPr>
            </w:pPr>
          </w:p>
        </w:tc>
      </w:tr>
      <w:tr w14:paraId="2004E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EC9C5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4FF64D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37EE3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D9E7F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D84E0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0479FD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836DA8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161D6B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7A9AAAB">
            <w:pPr>
              <w:jc w:val="center"/>
              <w:rPr>
                <w:rFonts w:hint="eastAsia" w:ascii="宋体" w:hAnsi="宋体" w:eastAsia="宋体" w:cs="宋体"/>
                <w:i w:val="0"/>
                <w:iCs w:val="0"/>
                <w:color w:val="000000"/>
                <w:sz w:val="16"/>
                <w:szCs w:val="16"/>
                <w:u w:val="none"/>
              </w:rPr>
            </w:pPr>
          </w:p>
        </w:tc>
      </w:tr>
      <w:tr w14:paraId="09F1A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B1277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D9320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85D7B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E5E94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4FAE7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3C30B5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46FBFC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020024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A0C6DD5">
            <w:pPr>
              <w:jc w:val="center"/>
              <w:rPr>
                <w:rFonts w:hint="eastAsia" w:ascii="宋体" w:hAnsi="宋体" w:eastAsia="宋体" w:cs="宋体"/>
                <w:i w:val="0"/>
                <w:iCs w:val="0"/>
                <w:color w:val="000000"/>
                <w:sz w:val="16"/>
                <w:szCs w:val="16"/>
                <w:u w:val="none"/>
              </w:rPr>
            </w:pPr>
          </w:p>
        </w:tc>
      </w:tr>
      <w:tr w14:paraId="130B4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476C3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B018B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野猪坊浜排涝站小计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E605435">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6B00A2A">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12ED863">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27F073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FB957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133D5B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CB53323">
            <w:pPr>
              <w:jc w:val="center"/>
              <w:rPr>
                <w:rFonts w:hint="eastAsia" w:ascii="宋体" w:hAnsi="宋体" w:eastAsia="宋体" w:cs="宋体"/>
                <w:i w:val="0"/>
                <w:iCs w:val="0"/>
                <w:color w:val="000000"/>
                <w:sz w:val="16"/>
                <w:szCs w:val="16"/>
                <w:u w:val="none"/>
              </w:rPr>
            </w:pPr>
          </w:p>
        </w:tc>
      </w:tr>
      <w:tr w14:paraId="5ED0A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4809C61">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7060CB7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三 网船浜排涝闸站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14577D8">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7648665">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23ABCB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E9046D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75A686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509A3F2">
            <w:pPr>
              <w:jc w:val="center"/>
              <w:rPr>
                <w:rFonts w:hint="eastAsia" w:ascii="宋体" w:hAnsi="宋体" w:eastAsia="宋体" w:cs="宋体"/>
                <w:i w:val="0"/>
                <w:iCs w:val="0"/>
                <w:color w:val="000000"/>
                <w:sz w:val="16"/>
                <w:szCs w:val="16"/>
                <w:u w:val="none"/>
              </w:rPr>
            </w:pPr>
          </w:p>
        </w:tc>
      </w:tr>
      <w:tr w14:paraId="01952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776BF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3742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2AF67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2、规格型号：静音型机组，500KW（常用功率），根据现场配套预埋件，含免维护电瓶、配套油箱、含满足8小时能耗柴油、排烟系统、冷却系统等，排放不低于国Ⅲ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8BEFB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89468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F639AB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D3F3E8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D7F932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E688884">
            <w:pPr>
              <w:jc w:val="center"/>
              <w:rPr>
                <w:rFonts w:hint="eastAsia" w:ascii="宋体" w:hAnsi="宋体" w:eastAsia="宋体" w:cs="宋体"/>
                <w:i w:val="0"/>
                <w:iCs w:val="0"/>
                <w:color w:val="000000"/>
                <w:sz w:val="16"/>
                <w:szCs w:val="16"/>
                <w:u w:val="none"/>
              </w:rPr>
            </w:pPr>
          </w:p>
        </w:tc>
      </w:tr>
      <w:tr w14:paraId="3A6E8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37CAA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990C3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CDE41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A23C8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9C83C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722623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5319A3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69E6C5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B7919C1">
            <w:pPr>
              <w:jc w:val="center"/>
              <w:rPr>
                <w:rFonts w:hint="eastAsia" w:ascii="宋体" w:hAnsi="宋体" w:eastAsia="宋体" w:cs="宋体"/>
                <w:i w:val="0"/>
                <w:iCs w:val="0"/>
                <w:color w:val="000000"/>
                <w:sz w:val="16"/>
                <w:szCs w:val="16"/>
                <w:u w:val="none"/>
              </w:rPr>
            </w:pPr>
          </w:p>
        </w:tc>
      </w:tr>
      <w:tr w14:paraId="107E8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D9B9B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D96F21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9141BE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1、名称：500KW双电源全自动转换开关柜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91EF9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F31AF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5429C6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C9BEB1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FEAD5A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352C8BC">
            <w:pPr>
              <w:jc w:val="center"/>
              <w:rPr>
                <w:rFonts w:hint="eastAsia" w:ascii="宋体" w:hAnsi="宋体" w:eastAsia="宋体" w:cs="宋体"/>
                <w:i w:val="0"/>
                <w:iCs w:val="0"/>
                <w:color w:val="000000"/>
                <w:sz w:val="16"/>
                <w:szCs w:val="16"/>
                <w:u w:val="none"/>
              </w:rPr>
            </w:pPr>
          </w:p>
        </w:tc>
      </w:tr>
      <w:tr w14:paraId="2149A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30323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4EDA41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435BF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1A043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295BD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A78395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592844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A405AD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EA3F240">
            <w:pPr>
              <w:jc w:val="center"/>
              <w:rPr>
                <w:rFonts w:hint="eastAsia" w:ascii="宋体" w:hAnsi="宋体" w:eastAsia="宋体" w:cs="宋体"/>
                <w:i w:val="0"/>
                <w:iCs w:val="0"/>
                <w:color w:val="000000"/>
                <w:sz w:val="16"/>
                <w:szCs w:val="16"/>
                <w:u w:val="none"/>
              </w:rPr>
            </w:pPr>
          </w:p>
        </w:tc>
      </w:tr>
      <w:tr w14:paraId="47C71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4F69A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D240F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DAF94E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54828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B8654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BD0552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55E432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62A07F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2EC295E">
            <w:pPr>
              <w:jc w:val="center"/>
              <w:rPr>
                <w:rFonts w:hint="eastAsia" w:ascii="宋体" w:hAnsi="宋体" w:eastAsia="宋体" w:cs="宋体"/>
                <w:i w:val="0"/>
                <w:iCs w:val="0"/>
                <w:color w:val="000000"/>
                <w:sz w:val="16"/>
                <w:szCs w:val="16"/>
                <w:u w:val="none"/>
              </w:rPr>
            </w:pPr>
          </w:p>
        </w:tc>
      </w:tr>
      <w:tr w14:paraId="5EDFD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0C202A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B1971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98A47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2、规格：YJV-4*185+1*95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33FB61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EDC3C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76CB2B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6134B8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DB962F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776BA01">
            <w:pPr>
              <w:jc w:val="center"/>
              <w:rPr>
                <w:rFonts w:hint="eastAsia" w:ascii="宋体" w:hAnsi="宋体" w:eastAsia="宋体" w:cs="宋体"/>
                <w:i w:val="0"/>
                <w:iCs w:val="0"/>
                <w:color w:val="000000"/>
                <w:sz w:val="16"/>
                <w:szCs w:val="16"/>
                <w:u w:val="none"/>
              </w:rPr>
            </w:pPr>
          </w:p>
        </w:tc>
      </w:tr>
      <w:tr w14:paraId="3BDB9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39F26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A6B9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AD2CBF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2、规格：240mm2以下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CC956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9F4E9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E40DCA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94F896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FA3FE6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F063EE2">
            <w:pPr>
              <w:jc w:val="center"/>
              <w:rPr>
                <w:rFonts w:hint="eastAsia" w:ascii="宋体" w:hAnsi="宋体" w:eastAsia="宋体" w:cs="宋体"/>
                <w:i w:val="0"/>
                <w:iCs w:val="0"/>
                <w:color w:val="000000"/>
                <w:sz w:val="16"/>
                <w:szCs w:val="16"/>
                <w:u w:val="none"/>
              </w:rPr>
            </w:pPr>
          </w:p>
        </w:tc>
      </w:tr>
      <w:tr w14:paraId="084ED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9D38A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B72C6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8F937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81CC2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4F7AA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2B70FF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33B2CB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1E9D7A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DA3C213">
            <w:pPr>
              <w:jc w:val="center"/>
              <w:rPr>
                <w:rFonts w:hint="eastAsia" w:ascii="宋体" w:hAnsi="宋体" w:eastAsia="宋体" w:cs="宋体"/>
                <w:i w:val="0"/>
                <w:iCs w:val="0"/>
                <w:color w:val="000000"/>
                <w:sz w:val="16"/>
                <w:szCs w:val="16"/>
                <w:u w:val="none"/>
              </w:rPr>
            </w:pPr>
          </w:p>
        </w:tc>
      </w:tr>
      <w:tr w14:paraId="3F520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E5964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D2533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66EF7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A5221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2510F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D77F26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691935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0DE0FB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E53B73C">
            <w:pPr>
              <w:jc w:val="center"/>
              <w:rPr>
                <w:rFonts w:hint="eastAsia" w:ascii="宋体" w:hAnsi="宋体" w:eastAsia="宋体" w:cs="宋体"/>
                <w:i w:val="0"/>
                <w:iCs w:val="0"/>
                <w:color w:val="000000"/>
                <w:sz w:val="16"/>
                <w:szCs w:val="16"/>
                <w:u w:val="none"/>
              </w:rPr>
            </w:pPr>
          </w:p>
        </w:tc>
      </w:tr>
      <w:tr w14:paraId="42CE0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C9233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3A7B3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980376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2F766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DF0A1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0CA0F3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7544CA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9AFE41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5C93CF9">
            <w:pPr>
              <w:jc w:val="center"/>
              <w:rPr>
                <w:rFonts w:hint="eastAsia" w:ascii="宋体" w:hAnsi="宋体" w:eastAsia="宋体" w:cs="宋体"/>
                <w:i w:val="0"/>
                <w:iCs w:val="0"/>
                <w:color w:val="000000"/>
                <w:sz w:val="16"/>
                <w:szCs w:val="16"/>
                <w:u w:val="none"/>
              </w:rPr>
            </w:pPr>
          </w:p>
        </w:tc>
      </w:tr>
      <w:tr w14:paraId="748CE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CF46B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3E43DC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91625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7EF4E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8CE6D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3EAE6A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BF14AD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98FDDE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8DA67D1">
            <w:pPr>
              <w:jc w:val="center"/>
              <w:rPr>
                <w:rFonts w:hint="eastAsia" w:ascii="宋体" w:hAnsi="宋体" w:eastAsia="宋体" w:cs="宋体"/>
                <w:i w:val="0"/>
                <w:iCs w:val="0"/>
                <w:color w:val="000000"/>
                <w:sz w:val="16"/>
                <w:szCs w:val="16"/>
                <w:u w:val="none"/>
              </w:rPr>
            </w:pPr>
          </w:p>
        </w:tc>
      </w:tr>
      <w:tr w14:paraId="7DE75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E453F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290A3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网船浜排涝闸站小计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E1E83D2">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22A555A">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04BDB35">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D4921D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8A4C43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429FA5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DEB041C">
            <w:pPr>
              <w:jc w:val="center"/>
              <w:rPr>
                <w:rFonts w:hint="eastAsia" w:ascii="宋体" w:hAnsi="宋体" w:eastAsia="宋体" w:cs="宋体"/>
                <w:i w:val="0"/>
                <w:iCs w:val="0"/>
                <w:color w:val="000000"/>
                <w:sz w:val="16"/>
                <w:szCs w:val="16"/>
                <w:u w:val="none"/>
              </w:rPr>
            </w:pPr>
          </w:p>
        </w:tc>
      </w:tr>
      <w:tr w14:paraId="30425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5D48E5A">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20A4AC4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四 黄土塘排涝闸站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003429C">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C907C47">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8093E1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848BD1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5F0DFD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F188DFD">
            <w:pPr>
              <w:jc w:val="center"/>
              <w:rPr>
                <w:rFonts w:hint="eastAsia" w:ascii="宋体" w:hAnsi="宋体" w:eastAsia="宋体" w:cs="宋体"/>
                <w:i w:val="0"/>
                <w:iCs w:val="0"/>
                <w:color w:val="000000"/>
                <w:sz w:val="16"/>
                <w:szCs w:val="16"/>
                <w:u w:val="none"/>
              </w:rPr>
            </w:pPr>
          </w:p>
        </w:tc>
      </w:tr>
      <w:tr w14:paraId="7AF9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43668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B09568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3F475D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2、规格型号：开架型机组，300KW（常用功率），根据现场配套预埋件，含免维护电瓶、配套油箱、含满足8小时能耗柴油、排烟系统、冷却系统等，排放不低于国Ⅲ</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04578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528CC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4DAEA2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88A7E8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C8B917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46BFA1B">
            <w:pPr>
              <w:jc w:val="center"/>
              <w:rPr>
                <w:rFonts w:hint="eastAsia" w:ascii="宋体" w:hAnsi="宋体" w:eastAsia="宋体" w:cs="宋体"/>
                <w:i w:val="0"/>
                <w:iCs w:val="0"/>
                <w:color w:val="000000"/>
                <w:sz w:val="16"/>
                <w:szCs w:val="16"/>
                <w:u w:val="none"/>
              </w:rPr>
            </w:pPr>
          </w:p>
        </w:tc>
      </w:tr>
      <w:tr w14:paraId="60DDE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C8EB74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98152C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EAFF6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1、名称：300KW双电源全自动转换开关柜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AECAB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7F1BC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BA4A89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4A99A4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00EBDD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40A3AEE">
            <w:pPr>
              <w:jc w:val="center"/>
              <w:rPr>
                <w:rFonts w:hint="eastAsia" w:ascii="宋体" w:hAnsi="宋体" w:eastAsia="宋体" w:cs="宋体"/>
                <w:i w:val="0"/>
                <w:iCs w:val="0"/>
                <w:color w:val="000000"/>
                <w:sz w:val="16"/>
                <w:szCs w:val="16"/>
                <w:u w:val="none"/>
              </w:rPr>
            </w:pPr>
          </w:p>
        </w:tc>
      </w:tr>
      <w:tr w14:paraId="252C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94954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CB4052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5233A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002D6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089E7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37097E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3032BB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03C0B6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36C61EC">
            <w:pPr>
              <w:jc w:val="center"/>
              <w:rPr>
                <w:rFonts w:hint="eastAsia" w:ascii="宋体" w:hAnsi="宋体" w:eastAsia="宋体" w:cs="宋体"/>
                <w:i w:val="0"/>
                <w:iCs w:val="0"/>
                <w:color w:val="000000"/>
                <w:sz w:val="16"/>
                <w:szCs w:val="16"/>
                <w:u w:val="none"/>
              </w:rPr>
            </w:pPr>
          </w:p>
        </w:tc>
      </w:tr>
      <w:tr w14:paraId="55827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104C3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AA9465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F52EC1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3、规格：DN80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2A42B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0C161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56726C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5A6C1A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7AA29A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9A14332">
            <w:pPr>
              <w:jc w:val="center"/>
              <w:rPr>
                <w:rFonts w:hint="eastAsia" w:ascii="宋体" w:hAnsi="宋体" w:eastAsia="宋体" w:cs="宋体"/>
                <w:i w:val="0"/>
                <w:iCs w:val="0"/>
                <w:color w:val="000000"/>
                <w:sz w:val="16"/>
                <w:szCs w:val="16"/>
                <w:u w:val="none"/>
              </w:rPr>
            </w:pPr>
          </w:p>
        </w:tc>
      </w:tr>
      <w:tr w14:paraId="578E2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21F38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2A6069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23B43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2、规格：YJV-4*50+1*25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397DE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79549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457223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7C634B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73FAA9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5C86AF1">
            <w:pPr>
              <w:jc w:val="center"/>
              <w:rPr>
                <w:rFonts w:hint="eastAsia" w:ascii="宋体" w:hAnsi="宋体" w:eastAsia="宋体" w:cs="宋体"/>
                <w:i w:val="0"/>
                <w:iCs w:val="0"/>
                <w:color w:val="000000"/>
                <w:sz w:val="16"/>
                <w:szCs w:val="16"/>
                <w:u w:val="none"/>
              </w:rPr>
            </w:pPr>
          </w:p>
        </w:tc>
      </w:tr>
      <w:tr w14:paraId="55684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47697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AFF4A8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2464F3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2、规格：120mm2以下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3B347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80F7F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1A0859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0DDDC7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D0FA26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F3FBDBE">
            <w:pPr>
              <w:jc w:val="center"/>
              <w:rPr>
                <w:rFonts w:hint="eastAsia" w:ascii="宋体" w:hAnsi="宋体" w:eastAsia="宋体" w:cs="宋体"/>
                <w:i w:val="0"/>
                <w:iCs w:val="0"/>
                <w:color w:val="000000"/>
                <w:sz w:val="16"/>
                <w:szCs w:val="16"/>
                <w:u w:val="none"/>
              </w:rPr>
            </w:pPr>
          </w:p>
        </w:tc>
      </w:tr>
      <w:tr w14:paraId="261A2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2A45C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E08DF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A411D0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E537A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A6B52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0EC56C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11000E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A82F17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39B96BD">
            <w:pPr>
              <w:jc w:val="center"/>
              <w:rPr>
                <w:rFonts w:hint="eastAsia" w:ascii="宋体" w:hAnsi="宋体" w:eastAsia="宋体" w:cs="宋体"/>
                <w:i w:val="0"/>
                <w:iCs w:val="0"/>
                <w:color w:val="000000"/>
                <w:sz w:val="16"/>
                <w:szCs w:val="16"/>
                <w:u w:val="none"/>
              </w:rPr>
            </w:pPr>
          </w:p>
        </w:tc>
      </w:tr>
      <w:tr w14:paraId="2EA39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F9AFB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0D4C8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67BF30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DD839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A7011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6ED986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FDAB70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69A76E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E0F057E">
            <w:pPr>
              <w:jc w:val="center"/>
              <w:rPr>
                <w:rFonts w:hint="eastAsia" w:ascii="宋体" w:hAnsi="宋体" w:eastAsia="宋体" w:cs="宋体"/>
                <w:i w:val="0"/>
                <w:iCs w:val="0"/>
                <w:color w:val="000000"/>
                <w:sz w:val="16"/>
                <w:szCs w:val="16"/>
                <w:u w:val="none"/>
              </w:rPr>
            </w:pPr>
          </w:p>
        </w:tc>
      </w:tr>
      <w:tr w14:paraId="5C90C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12798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0E9593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8B033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D1377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2DAE7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CA3987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87F263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2E4C07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1C851B9">
            <w:pPr>
              <w:jc w:val="center"/>
              <w:rPr>
                <w:rFonts w:hint="eastAsia" w:ascii="宋体" w:hAnsi="宋体" w:eastAsia="宋体" w:cs="宋体"/>
                <w:i w:val="0"/>
                <w:iCs w:val="0"/>
                <w:color w:val="000000"/>
                <w:sz w:val="16"/>
                <w:szCs w:val="16"/>
                <w:u w:val="none"/>
              </w:rPr>
            </w:pPr>
          </w:p>
        </w:tc>
      </w:tr>
      <w:tr w14:paraId="106CD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56AE9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0011C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05AF73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A3893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4733E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20EE46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934E90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A7F12E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391FB5D">
            <w:pPr>
              <w:jc w:val="center"/>
              <w:rPr>
                <w:rFonts w:hint="eastAsia" w:ascii="宋体" w:hAnsi="宋体" w:eastAsia="宋体" w:cs="宋体"/>
                <w:i w:val="0"/>
                <w:iCs w:val="0"/>
                <w:color w:val="000000"/>
                <w:sz w:val="16"/>
                <w:szCs w:val="16"/>
                <w:u w:val="none"/>
              </w:rPr>
            </w:pPr>
          </w:p>
        </w:tc>
      </w:tr>
      <w:tr w14:paraId="1548E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42728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41CD5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黄土塘排涝闸站小计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7643E31">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15AB346">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CBEC6F6">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C5F914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382C25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6B0387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7FCD00D">
            <w:pPr>
              <w:jc w:val="center"/>
              <w:rPr>
                <w:rFonts w:hint="eastAsia" w:ascii="宋体" w:hAnsi="宋体" w:eastAsia="宋体" w:cs="宋体"/>
                <w:i w:val="0"/>
                <w:iCs w:val="0"/>
                <w:color w:val="000000"/>
                <w:sz w:val="16"/>
                <w:szCs w:val="16"/>
                <w:u w:val="none"/>
              </w:rPr>
            </w:pPr>
          </w:p>
        </w:tc>
      </w:tr>
      <w:tr w14:paraId="05E29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36C1B5B">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27FCF10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五 沙子江排涝闸站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F05F24D">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D0BA3CC">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64FAB9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6D9EE9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298826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19F4DBC">
            <w:pPr>
              <w:jc w:val="center"/>
              <w:rPr>
                <w:rFonts w:hint="eastAsia" w:ascii="宋体" w:hAnsi="宋体" w:eastAsia="宋体" w:cs="宋体"/>
                <w:i w:val="0"/>
                <w:iCs w:val="0"/>
                <w:color w:val="000000"/>
                <w:sz w:val="16"/>
                <w:szCs w:val="16"/>
                <w:u w:val="none"/>
              </w:rPr>
            </w:pPr>
          </w:p>
        </w:tc>
      </w:tr>
      <w:tr w14:paraId="6FF34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F98EB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1CD6E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342C8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2、规格型号：开架型机组，900KW（常用功率），根据现场配套预埋件，含免维护电瓶、配套油箱、含满足8小时能耗柴油、排烟系统、冷却系统等，排放不低于国Ⅲ</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96D3A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12501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527EA5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A45794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2EB95E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175B397">
            <w:pPr>
              <w:jc w:val="center"/>
              <w:rPr>
                <w:rFonts w:hint="eastAsia" w:ascii="宋体" w:hAnsi="宋体" w:eastAsia="宋体" w:cs="宋体"/>
                <w:i w:val="0"/>
                <w:iCs w:val="0"/>
                <w:color w:val="000000"/>
                <w:sz w:val="16"/>
                <w:szCs w:val="16"/>
                <w:u w:val="none"/>
              </w:rPr>
            </w:pPr>
          </w:p>
        </w:tc>
      </w:tr>
      <w:tr w14:paraId="63095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63EB5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27E5B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A0B9B0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1、名称：900KW双电源全自动转换开关柜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3C49C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04B2B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18679D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E58F3A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4DA0DC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DB1376E">
            <w:pPr>
              <w:jc w:val="center"/>
              <w:rPr>
                <w:rFonts w:hint="eastAsia" w:ascii="宋体" w:hAnsi="宋体" w:eastAsia="宋体" w:cs="宋体"/>
                <w:i w:val="0"/>
                <w:iCs w:val="0"/>
                <w:color w:val="000000"/>
                <w:sz w:val="16"/>
                <w:szCs w:val="16"/>
                <w:u w:val="none"/>
              </w:rPr>
            </w:pPr>
          </w:p>
        </w:tc>
      </w:tr>
      <w:tr w14:paraId="0BD1F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1C569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DB4682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B16EC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FC129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CDB1E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9A54C3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FD2327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80954A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D4DA37A">
            <w:pPr>
              <w:jc w:val="center"/>
              <w:rPr>
                <w:rFonts w:hint="eastAsia" w:ascii="宋体" w:hAnsi="宋体" w:eastAsia="宋体" w:cs="宋体"/>
                <w:i w:val="0"/>
                <w:iCs w:val="0"/>
                <w:color w:val="000000"/>
                <w:sz w:val="16"/>
                <w:szCs w:val="16"/>
                <w:u w:val="none"/>
              </w:rPr>
            </w:pPr>
          </w:p>
        </w:tc>
      </w:tr>
      <w:tr w14:paraId="4B059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4D83C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73305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2F53AD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92654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6EC1A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64B7E4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CEF8A7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85C0F5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CE76EA3">
            <w:pPr>
              <w:jc w:val="center"/>
              <w:rPr>
                <w:rFonts w:hint="eastAsia" w:ascii="宋体" w:hAnsi="宋体" w:eastAsia="宋体" w:cs="宋体"/>
                <w:i w:val="0"/>
                <w:iCs w:val="0"/>
                <w:color w:val="000000"/>
                <w:sz w:val="16"/>
                <w:szCs w:val="16"/>
                <w:u w:val="none"/>
              </w:rPr>
            </w:pPr>
          </w:p>
        </w:tc>
      </w:tr>
      <w:tr w14:paraId="315B7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273A9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454E5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A37416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2、规格：YJV-4*185+1*95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DD7CC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86169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73C4D9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722138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E15AD5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E6BCEE9">
            <w:pPr>
              <w:jc w:val="center"/>
              <w:rPr>
                <w:rFonts w:hint="eastAsia" w:ascii="宋体" w:hAnsi="宋体" w:eastAsia="宋体" w:cs="宋体"/>
                <w:i w:val="0"/>
                <w:iCs w:val="0"/>
                <w:color w:val="000000"/>
                <w:sz w:val="16"/>
                <w:szCs w:val="16"/>
                <w:u w:val="none"/>
              </w:rPr>
            </w:pPr>
          </w:p>
        </w:tc>
      </w:tr>
      <w:tr w14:paraId="720A5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01F37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9E974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6E4FA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2、规格：240mm2以下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47D24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D3277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773460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258134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7A2135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54EE6FD">
            <w:pPr>
              <w:jc w:val="center"/>
              <w:rPr>
                <w:rFonts w:hint="eastAsia" w:ascii="宋体" w:hAnsi="宋体" w:eastAsia="宋体" w:cs="宋体"/>
                <w:i w:val="0"/>
                <w:iCs w:val="0"/>
                <w:color w:val="000000"/>
                <w:sz w:val="16"/>
                <w:szCs w:val="16"/>
                <w:u w:val="none"/>
              </w:rPr>
            </w:pPr>
          </w:p>
        </w:tc>
      </w:tr>
      <w:tr w14:paraId="63327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7C491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835FF1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F81158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8AA6C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83345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4344D0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40731C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5E0F67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7B5E625">
            <w:pPr>
              <w:jc w:val="center"/>
              <w:rPr>
                <w:rFonts w:hint="eastAsia" w:ascii="宋体" w:hAnsi="宋体" w:eastAsia="宋体" w:cs="宋体"/>
                <w:i w:val="0"/>
                <w:iCs w:val="0"/>
                <w:color w:val="000000"/>
                <w:sz w:val="16"/>
                <w:szCs w:val="16"/>
                <w:u w:val="none"/>
              </w:rPr>
            </w:pPr>
          </w:p>
        </w:tc>
      </w:tr>
      <w:tr w14:paraId="5D5EB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1EF26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734B22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12B64A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211B3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0B144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74D5C3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3AAE1E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4981C9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06B6466">
            <w:pPr>
              <w:jc w:val="center"/>
              <w:rPr>
                <w:rFonts w:hint="eastAsia" w:ascii="宋体" w:hAnsi="宋体" w:eastAsia="宋体" w:cs="宋体"/>
                <w:i w:val="0"/>
                <w:iCs w:val="0"/>
                <w:color w:val="000000"/>
                <w:sz w:val="16"/>
                <w:szCs w:val="16"/>
                <w:u w:val="none"/>
              </w:rPr>
            </w:pPr>
          </w:p>
        </w:tc>
      </w:tr>
      <w:tr w14:paraId="410A0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0C6F7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65DCF7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24462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EB908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D1B44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E5F3A6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43607D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1FF987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DFD199D">
            <w:pPr>
              <w:jc w:val="center"/>
              <w:rPr>
                <w:rFonts w:hint="eastAsia" w:ascii="宋体" w:hAnsi="宋体" w:eastAsia="宋体" w:cs="宋体"/>
                <w:i w:val="0"/>
                <w:iCs w:val="0"/>
                <w:color w:val="000000"/>
                <w:sz w:val="16"/>
                <w:szCs w:val="16"/>
                <w:u w:val="none"/>
              </w:rPr>
            </w:pPr>
          </w:p>
        </w:tc>
      </w:tr>
      <w:tr w14:paraId="5A6FC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67EF0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161CD2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1532F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9C78A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83AE4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A20953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7FF835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6DEBA0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ACCC136">
            <w:pPr>
              <w:jc w:val="center"/>
              <w:rPr>
                <w:rFonts w:hint="eastAsia" w:ascii="宋体" w:hAnsi="宋体" w:eastAsia="宋体" w:cs="宋体"/>
                <w:i w:val="0"/>
                <w:iCs w:val="0"/>
                <w:color w:val="000000"/>
                <w:sz w:val="16"/>
                <w:szCs w:val="16"/>
                <w:u w:val="none"/>
              </w:rPr>
            </w:pPr>
          </w:p>
        </w:tc>
      </w:tr>
      <w:tr w14:paraId="21E90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D78EF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B1A247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沙子江排涝闸站小计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C5CFBFC">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7A40BCC">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AC59AFB">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84E5D2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AAE901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087318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7D57843">
            <w:pPr>
              <w:jc w:val="center"/>
              <w:rPr>
                <w:rFonts w:hint="eastAsia" w:ascii="宋体" w:hAnsi="宋体" w:eastAsia="宋体" w:cs="宋体"/>
                <w:i w:val="0"/>
                <w:iCs w:val="0"/>
                <w:color w:val="000000"/>
                <w:sz w:val="16"/>
                <w:szCs w:val="16"/>
                <w:u w:val="none"/>
              </w:rPr>
            </w:pPr>
          </w:p>
        </w:tc>
      </w:tr>
      <w:tr w14:paraId="19F41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06FD737">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03D09B0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六 栅头巷排涝站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EC82213">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702E5EB">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4B1D9A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8F1C5E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EF2552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5173E79">
            <w:pPr>
              <w:jc w:val="center"/>
              <w:rPr>
                <w:rFonts w:hint="eastAsia" w:ascii="宋体" w:hAnsi="宋体" w:eastAsia="宋体" w:cs="宋体"/>
                <w:i w:val="0"/>
                <w:iCs w:val="0"/>
                <w:color w:val="000000"/>
                <w:sz w:val="16"/>
                <w:szCs w:val="16"/>
                <w:u w:val="none"/>
              </w:rPr>
            </w:pPr>
          </w:p>
        </w:tc>
      </w:tr>
      <w:tr w14:paraId="46149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64148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6E003D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40DB30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2、规格型号：静音型机组，550KW（常用功率），根据现场配套预埋件，含免维护电瓶、配套油箱、含满足8小时能耗柴油、排烟系统、冷却系统等，排放不低于国Ⅲ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B304A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C70B4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9FFD29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B4E634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737B5C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C7C5152">
            <w:pPr>
              <w:jc w:val="center"/>
              <w:rPr>
                <w:rFonts w:hint="eastAsia" w:ascii="宋体" w:hAnsi="宋体" w:eastAsia="宋体" w:cs="宋体"/>
                <w:i w:val="0"/>
                <w:iCs w:val="0"/>
                <w:color w:val="000000"/>
                <w:sz w:val="16"/>
                <w:szCs w:val="16"/>
                <w:u w:val="none"/>
              </w:rPr>
            </w:pPr>
          </w:p>
        </w:tc>
      </w:tr>
      <w:tr w14:paraId="76C2F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0FD8C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702F3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F1380D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D4383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4A6E4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EEBCE8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9A4956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179F72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427BAC9">
            <w:pPr>
              <w:jc w:val="center"/>
              <w:rPr>
                <w:rFonts w:hint="eastAsia" w:ascii="宋体" w:hAnsi="宋体" w:eastAsia="宋体" w:cs="宋体"/>
                <w:i w:val="0"/>
                <w:iCs w:val="0"/>
                <w:color w:val="000000"/>
                <w:sz w:val="16"/>
                <w:szCs w:val="16"/>
                <w:u w:val="none"/>
              </w:rPr>
            </w:pPr>
          </w:p>
        </w:tc>
      </w:tr>
      <w:tr w14:paraId="2D082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9A0CBF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3D2E21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44C7C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1、名称：550KW双电源全自动转换开关柜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918B1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8AD6B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D606D7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6C3734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C343A1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F6C12AB">
            <w:pPr>
              <w:jc w:val="center"/>
              <w:rPr>
                <w:rFonts w:hint="eastAsia" w:ascii="宋体" w:hAnsi="宋体" w:eastAsia="宋体" w:cs="宋体"/>
                <w:i w:val="0"/>
                <w:iCs w:val="0"/>
                <w:color w:val="000000"/>
                <w:sz w:val="16"/>
                <w:szCs w:val="16"/>
                <w:u w:val="none"/>
              </w:rPr>
            </w:pPr>
          </w:p>
        </w:tc>
      </w:tr>
      <w:tr w14:paraId="40F96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13C59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E62065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2AE32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351E0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4B752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7F8850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D31FB3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54A5C9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D7D8A52">
            <w:pPr>
              <w:jc w:val="center"/>
              <w:rPr>
                <w:rFonts w:hint="eastAsia" w:ascii="宋体" w:hAnsi="宋体" w:eastAsia="宋体" w:cs="宋体"/>
                <w:i w:val="0"/>
                <w:iCs w:val="0"/>
                <w:color w:val="000000"/>
                <w:sz w:val="16"/>
                <w:szCs w:val="16"/>
                <w:u w:val="none"/>
              </w:rPr>
            </w:pPr>
          </w:p>
        </w:tc>
      </w:tr>
      <w:tr w14:paraId="78059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3B18E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10BB8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C2B98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5CBE4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DA050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737B9B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4278AE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B54259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422DF85">
            <w:pPr>
              <w:jc w:val="center"/>
              <w:rPr>
                <w:rFonts w:hint="eastAsia" w:ascii="宋体" w:hAnsi="宋体" w:eastAsia="宋体" w:cs="宋体"/>
                <w:i w:val="0"/>
                <w:iCs w:val="0"/>
                <w:color w:val="000000"/>
                <w:sz w:val="16"/>
                <w:szCs w:val="16"/>
                <w:u w:val="none"/>
              </w:rPr>
            </w:pPr>
          </w:p>
        </w:tc>
      </w:tr>
      <w:tr w14:paraId="22EFC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FDEE6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9B5EFE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C68B4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2、规格：YJV-4*150+1*70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BF7C1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9E313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267D0A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97B13F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D1C8B4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F380E21">
            <w:pPr>
              <w:jc w:val="center"/>
              <w:rPr>
                <w:rFonts w:hint="eastAsia" w:ascii="宋体" w:hAnsi="宋体" w:eastAsia="宋体" w:cs="宋体"/>
                <w:i w:val="0"/>
                <w:iCs w:val="0"/>
                <w:color w:val="000000"/>
                <w:sz w:val="16"/>
                <w:szCs w:val="16"/>
                <w:u w:val="none"/>
              </w:rPr>
            </w:pPr>
          </w:p>
        </w:tc>
      </w:tr>
      <w:tr w14:paraId="08778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4536F3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93E73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2222AB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2、规格：240mm2以下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AC34C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C99F0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CF471B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5E25B8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D801CE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11E0167">
            <w:pPr>
              <w:jc w:val="center"/>
              <w:rPr>
                <w:rFonts w:hint="eastAsia" w:ascii="宋体" w:hAnsi="宋体" w:eastAsia="宋体" w:cs="宋体"/>
                <w:i w:val="0"/>
                <w:iCs w:val="0"/>
                <w:color w:val="000000"/>
                <w:sz w:val="16"/>
                <w:szCs w:val="16"/>
                <w:u w:val="none"/>
              </w:rPr>
            </w:pPr>
          </w:p>
        </w:tc>
      </w:tr>
      <w:tr w14:paraId="6D29D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169B7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119448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CD39F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D035A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362EF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6B120C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89D4E0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97AEDD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C0CA699">
            <w:pPr>
              <w:jc w:val="center"/>
              <w:rPr>
                <w:rFonts w:hint="eastAsia" w:ascii="宋体" w:hAnsi="宋体" w:eastAsia="宋体" w:cs="宋体"/>
                <w:i w:val="0"/>
                <w:iCs w:val="0"/>
                <w:color w:val="000000"/>
                <w:sz w:val="16"/>
                <w:szCs w:val="16"/>
                <w:u w:val="none"/>
              </w:rPr>
            </w:pPr>
          </w:p>
        </w:tc>
      </w:tr>
      <w:tr w14:paraId="259B4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6AA59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B89E9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71F963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97FA6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CFF12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8B2611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852512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8A6A77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4F0A8CF">
            <w:pPr>
              <w:jc w:val="center"/>
              <w:rPr>
                <w:rFonts w:hint="eastAsia" w:ascii="宋体" w:hAnsi="宋体" w:eastAsia="宋体" w:cs="宋体"/>
                <w:i w:val="0"/>
                <w:iCs w:val="0"/>
                <w:color w:val="000000"/>
                <w:sz w:val="16"/>
                <w:szCs w:val="16"/>
                <w:u w:val="none"/>
              </w:rPr>
            </w:pPr>
          </w:p>
        </w:tc>
      </w:tr>
      <w:tr w14:paraId="0D2B7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44E37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A8DA4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F23670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646DB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FC56D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7A40F9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293AE2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C054C9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EC9EDF3">
            <w:pPr>
              <w:jc w:val="center"/>
              <w:rPr>
                <w:rFonts w:hint="eastAsia" w:ascii="宋体" w:hAnsi="宋体" w:eastAsia="宋体" w:cs="宋体"/>
                <w:i w:val="0"/>
                <w:iCs w:val="0"/>
                <w:color w:val="000000"/>
                <w:sz w:val="16"/>
                <w:szCs w:val="16"/>
                <w:u w:val="none"/>
              </w:rPr>
            </w:pPr>
          </w:p>
        </w:tc>
      </w:tr>
      <w:tr w14:paraId="51C5F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C0609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11628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B1FDC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7012E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9FE60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727AAA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D4D1E5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F312C5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871FB1B">
            <w:pPr>
              <w:jc w:val="center"/>
              <w:rPr>
                <w:rFonts w:hint="eastAsia" w:ascii="宋体" w:hAnsi="宋体" w:eastAsia="宋体" w:cs="宋体"/>
                <w:i w:val="0"/>
                <w:iCs w:val="0"/>
                <w:color w:val="000000"/>
                <w:sz w:val="16"/>
                <w:szCs w:val="16"/>
                <w:u w:val="none"/>
              </w:rPr>
            </w:pPr>
          </w:p>
        </w:tc>
      </w:tr>
      <w:tr w14:paraId="0550C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FB753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E06EC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栅头巷排涝站小计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D0F683E">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CFD0D2B">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F18136A">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AC2D5A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67DFE0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5CA5CC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5BC8575">
            <w:pPr>
              <w:jc w:val="center"/>
              <w:rPr>
                <w:rFonts w:hint="eastAsia" w:ascii="宋体" w:hAnsi="宋体" w:eastAsia="宋体" w:cs="宋体"/>
                <w:i w:val="0"/>
                <w:iCs w:val="0"/>
                <w:color w:val="000000"/>
                <w:sz w:val="16"/>
                <w:szCs w:val="16"/>
                <w:u w:val="none"/>
              </w:rPr>
            </w:pPr>
          </w:p>
        </w:tc>
      </w:tr>
      <w:tr w14:paraId="27E67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9A89903">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1F9962D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七 后墅塘排涝闸站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D24257B">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BFD0F23">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DF2F3D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7B6646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6BCD9B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D892245">
            <w:pPr>
              <w:jc w:val="center"/>
              <w:rPr>
                <w:rFonts w:hint="eastAsia" w:ascii="宋体" w:hAnsi="宋体" w:eastAsia="宋体" w:cs="宋体"/>
                <w:i w:val="0"/>
                <w:iCs w:val="0"/>
                <w:color w:val="000000"/>
                <w:sz w:val="16"/>
                <w:szCs w:val="16"/>
                <w:u w:val="none"/>
              </w:rPr>
            </w:pPr>
          </w:p>
        </w:tc>
      </w:tr>
      <w:tr w14:paraId="3F7D5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84A01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7D0A3D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5BBE51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2、规格型号：静音型机组，550KW（常用功率），根据现场配套预埋件，含免维护电瓶、配套油箱、含满足8小时能耗柴油、排烟系统、冷却系统等，排放不低于国Ⅲ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072F16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2E5B7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9B950B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654324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88C257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48CC57D">
            <w:pPr>
              <w:jc w:val="center"/>
              <w:rPr>
                <w:rFonts w:hint="eastAsia" w:ascii="宋体" w:hAnsi="宋体" w:eastAsia="宋体" w:cs="宋体"/>
                <w:i w:val="0"/>
                <w:iCs w:val="0"/>
                <w:color w:val="000000"/>
                <w:sz w:val="16"/>
                <w:szCs w:val="16"/>
                <w:u w:val="none"/>
              </w:rPr>
            </w:pPr>
          </w:p>
        </w:tc>
      </w:tr>
      <w:tr w14:paraId="57DB8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26B9E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38580F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D6E599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A7F5B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1EA90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65AE9A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44E232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BCA8F6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DF2450F">
            <w:pPr>
              <w:jc w:val="center"/>
              <w:rPr>
                <w:rFonts w:hint="eastAsia" w:ascii="宋体" w:hAnsi="宋体" w:eastAsia="宋体" w:cs="宋体"/>
                <w:i w:val="0"/>
                <w:iCs w:val="0"/>
                <w:color w:val="000000"/>
                <w:sz w:val="16"/>
                <w:szCs w:val="16"/>
                <w:u w:val="none"/>
              </w:rPr>
            </w:pPr>
          </w:p>
        </w:tc>
      </w:tr>
      <w:tr w14:paraId="13120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B5AA5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E715F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5236F1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1、名称：550KW双电源全自动转换开关柜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346C8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7700B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E56B6B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DE7654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D95D8F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D9780E4">
            <w:pPr>
              <w:jc w:val="center"/>
              <w:rPr>
                <w:rFonts w:hint="eastAsia" w:ascii="宋体" w:hAnsi="宋体" w:eastAsia="宋体" w:cs="宋体"/>
                <w:i w:val="0"/>
                <w:iCs w:val="0"/>
                <w:color w:val="000000"/>
                <w:sz w:val="16"/>
                <w:szCs w:val="16"/>
                <w:u w:val="none"/>
              </w:rPr>
            </w:pPr>
          </w:p>
        </w:tc>
      </w:tr>
      <w:tr w14:paraId="2FE48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99EAE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A5300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DF0E08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59E6F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BE2DA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D73904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7CA049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43711A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7B3F67E">
            <w:pPr>
              <w:jc w:val="center"/>
              <w:rPr>
                <w:rFonts w:hint="eastAsia" w:ascii="宋体" w:hAnsi="宋体" w:eastAsia="宋体" w:cs="宋体"/>
                <w:i w:val="0"/>
                <w:iCs w:val="0"/>
                <w:color w:val="000000"/>
                <w:sz w:val="16"/>
                <w:szCs w:val="16"/>
                <w:u w:val="none"/>
              </w:rPr>
            </w:pPr>
          </w:p>
        </w:tc>
      </w:tr>
      <w:tr w14:paraId="164DA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398F7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1F5A5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5AF183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3、规格：DN100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B5A3DC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4076A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1C7A91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F01C1B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336E11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467D7E1">
            <w:pPr>
              <w:jc w:val="center"/>
              <w:rPr>
                <w:rFonts w:hint="eastAsia" w:ascii="宋体" w:hAnsi="宋体" w:eastAsia="宋体" w:cs="宋体"/>
                <w:i w:val="0"/>
                <w:iCs w:val="0"/>
                <w:color w:val="000000"/>
                <w:sz w:val="16"/>
                <w:szCs w:val="16"/>
                <w:u w:val="none"/>
              </w:rPr>
            </w:pPr>
          </w:p>
        </w:tc>
      </w:tr>
      <w:tr w14:paraId="2A5A3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9FA44A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AD96D1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C98438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2、规格：YJV-4*120+1*70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1BF7C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5EA59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04A6A0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5B9A41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078E5F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3634BB2">
            <w:pPr>
              <w:jc w:val="center"/>
              <w:rPr>
                <w:rFonts w:hint="eastAsia" w:ascii="宋体" w:hAnsi="宋体" w:eastAsia="宋体" w:cs="宋体"/>
                <w:i w:val="0"/>
                <w:iCs w:val="0"/>
                <w:color w:val="000000"/>
                <w:sz w:val="16"/>
                <w:szCs w:val="16"/>
                <w:u w:val="none"/>
              </w:rPr>
            </w:pPr>
          </w:p>
        </w:tc>
      </w:tr>
      <w:tr w14:paraId="55EF0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F821B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6B5619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A43F74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2、规格：120mm2以下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41575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09582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947268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316C8D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4043E6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22E4B2E">
            <w:pPr>
              <w:jc w:val="center"/>
              <w:rPr>
                <w:rFonts w:hint="eastAsia" w:ascii="宋体" w:hAnsi="宋体" w:eastAsia="宋体" w:cs="宋体"/>
                <w:i w:val="0"/>
                <w:iCs w:val="0"/>
                <w:color w:val="000000"/>
                <w:sz w:val="16"/>
                <w:szCs w:val="16"/>
                <w:u w:val="none"/>
              </w:rPr>
            </w:pPr>
          </w:p>
        </w:tc>
      </w:tr>
      <w:tr w14:paraId="38C24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87BF3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D34AF0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C6DA43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1BA26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23A98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6F3C2D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835C11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E09E07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8345D15">
            <w:pPr>
              <w:jc w:val="center"/>
              <w:rPr>
                <w:rFonts w:hint="eastAsia" w:ascii="宋体" w:hAnsi="宋体" w:eastAsia="宋体" w:cs="宋体"/>
                <w:i w:val="0"/>
                <w:iCs w:val="0"/>
                <w:color w:val="000000"/>
                <w:sz w:val="16"/>
                <w:szCs w:val="16"/>
                <w:u w:val="none"/>
              </w:rPr>
            </w:pPr>
          </w:p>
        </w:tc>
      </w:tr>
      <w:tr w14:paraId="21342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FA9CC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99093D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EEE0F1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BB3BD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A3E10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AA7B43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312D23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61BF1D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1311B94">
            <w:pPr>
              <w:jc w:val="center"/>
              <w:rPr>
                <w:rFonts w:hint="eastAsia" w:ascii="宋体" w:hAnsi="宋体" w:eastAsia="宋体" w:cs="宋体"/>
                <w:i w:val="0"/>
                <w:iCs w:val="0"/>
                <w:color w:val="000000"/>
                <w:sz w:val="16"/>
                <w:szCs w:val="16"/>
                <w:u w:val="none"/>
              </w:rPr>
            </w:pPr>
          </w:p>
        </w:tc>
      </w:tr>
      <w:tr w14:paraId="1E789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97729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8F30FE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462B0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50F8F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2319D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DD6510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97A3FC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7E0B99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FEF57BB">
            <w:pPr>
              <w:jc w:val="center"/>
              <w:rPr>
                <w:rFonts w:hint="eastAsia" w:ascii="宋体" w:hAnsi="宋体" w:eastAsia="宋体" w:cs="宋体"/>
                <w:i w:val="0"/>
                <w:iCs w:val="0"/>
                <w:color w:val="000000"/>
                <w:sz w:val="16"/>
                <w:szCs w:val="16"/>
                <w:u w:val="none"/>
              </w:rPr>
            </w:pPr>
          </w:p>
        </w:tc>
      </w:tr>
      <w:tr w14:paraId="66550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9E25E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A07E6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50032B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B97E0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C86AE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E71DC2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AC36E1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EE1129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61255A9">
            <w:pPr>
              <w:jc w:val="center"/>
              <w:rPr>
                <w:rFonts w:hint="eastAsia" w:ascii="宋体" w:hAnsi="宋体" w:eastAsia="宋体" w:cs="宋体"/>
                <w:i w:val="0"/>
                <w:iCs w:val="0"/>
                <w:color w:val="000000"/>
                <w:sz w:val="16"/>
                <w:szCs w:val="16"/>
                <w:u w:val="none"/>
              </w:rPr>
            </w:pPr>
          </w:p>
        </w:tc>
      </w:tr>
      <w:tr w14:paraId="4CA37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1A83F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01C39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后墅塘排涝闸站小计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CDD7A56">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09FD3DF">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D5696F5">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B2AE12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DD3A09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42A8BA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374E6A5">
            <w:pPr>
              <w:jc w:val="center"/>
              <w:rPr>
                <w:rFonts w:hint="eastAsia" w:ascii="宋体" w:hAnsi="宋体" w:eastAsia="宋体" w:cs="宋体"/>
                <w:i w:val="0"/>
                <w:iCs w:val="0"/>
                <w:color w:val="000000"/>
                <w:sz w:val="16"/>
                <w:szCs w:val="16"/>
                <w:u w:val="none"/>
              </w:rPr>
            </w:pPr>
          </w:p>
        </w:tc>
      </w:tr>
      <w:tr w14:paraId="28913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A9C42B0">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0787E63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八 门前庄排涝站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5091437">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71A6591">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095425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7101EC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4F816C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FE7E7B3">
            <w:pPr>
              <w:jc w:val="center"/>
              <w:rPr>
                <w:rFonts w:hint="eastAsia" w:ascii="宋体" w:hAnsi="宋体" w:eastAsia="宋体" w:cs="宋体"/>
                <w:i w:val="0"/>
                <w:iCs w:val="0"/>
                <w:color w:val="000000"/>
                <w:sz w:val="16"/>
                <w:szCs w:val="16"/>
                <w:u w:val="none"/>
              </w:rPr>
            </w:pPr>
          </w:p>
        </w:tc>
      </w:tr>
      <w:tr w14:paraId="0E303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444723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549F6F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1188E2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2、规格型号：开架型机组，80KW（常用功率），根据现场配套预埋件，含免维护电瓶、配套油箱、含满足8小时能耗柴油、排烟系统、冷却系统等，排放不低于国Ⅲ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DDF18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01390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CE9795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0D79CA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7F4646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2C453EE">
            <w:pPr>
              <w:jc w:val="center"/>
              <w:rPr>
                <w:rFonts w:hint="eastAsia" w:ascii="宋体" w:hAnsi="宋体" w:eastAsia="宋体" w:cs="宋体"/>
                <w:i w:val="0"/>
                <w:iCs w:val="0"/>
                <w:color w:val="000000"/>
                <w:sz w:val="16"/>
                <w:szCs w:val="16"/>
                <w:u w:val="none"/>
              </w:rPr>
            </w:pPr>
          </w:p>
        </w:tc>
      </w:tr>
      <w:tr w14:paraId="4DE63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C123F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2A9D7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565EE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1、名称：80KW双电源全自动转换开关柜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DAB19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48F2E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B0556C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C8D726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57ADD2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C881A09">
            <w:pPr>
              <w:jc w:val="center"/>
              <w:rPr>
                <w:rFonts w:hint="eastAsia" w:ascii="宋体" w:hAnsi="宋体" w:eastAsia="宋体" w:cs="宋体"/>
                <w:i w:val="0"/>
                <w:iCs w:val="0"/>
                <w:color w:val="000000"/>
                <w:sz w:val="16"/>
                <w:szCs w:val="16"/>
                <w:u w:val="none"/>
              </w:rPr>
            </w:pPr>
          </w:p>
        </w:tc>
      </w:tr>
      <w:tr w14:paraId="18AF7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C2455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C6813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671671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31F90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58165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D10393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572931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E4445E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180E6DD">
            <w:pPr>
              <w:jc w:val="center"/>
              <w:rPr>
                <w:rFonts w:hint="eastAsia" w:ascii="宋体" w:hAnsi="宋体" w:eastAsia="宋体" w:cs="宋体"/>
                <w:i w:val="0"/>
                <w:iCs w:val="0"/>
                <w:color w:val="000000"/>
                <w:sz w:val="16"/>
                <w:szCs w:val="16"/>
                <w:u w:val="none"/>
              </w:rPr>
            </w:pPr>
          </w:p>
        </w:tc>
      </w:tr>
      <w:tr w14:paraId="6A60F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DA1BE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6DB02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B5F6D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0C7D6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CCA72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7913D9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ADD2BE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594D91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7E1369E">
            <w:pPr>
              <w:jc w:val="center"/>
              <w:rPr>
                <w:rFonts w:hint="eastAsia" w:ascii="宋体" w:hAnsi="宋体" w:eastAsia="宋体" w:cs="宋体"/>
                <w:i w:val="0"/>
                <w:iCs w:val="0"/>
                <w:color w:val="000000"/>
                <w:sz w:val="16"/>
                <w:szCs w:val="16"/>
                <w:u w:val="none"/>
              </w:rPr>
            </w:pPr>
          </w:p>
        </w:tc>
      </w:tr>
      <w:tr w14:paraId="16521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608F6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02146D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60A10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7854A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201BC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C5A02A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356C40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0635B1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78B0DA6">
            <w:pPr>
              <w:jc w:val="center"/>
              <w:rPr>
                <w:rFonts w:hint="eastAsia" w:ascii="宋体" w:hAnsi="宋体" w:eastAsia="宋体" w:cs="宋体"/>
                <w:i w:val="0"/>
                <w:iCs w:val="0"/>
                <w:color w:val="000000"/>
                <w:sz w:val="16"/>
                <w:szCs w:val="16"/>
                <w:u w:val="none"/>
              </w:rPr>
            </w:pPr>
          </w:p>
        </w:tc>
      </w:tr>
      <w:tr w14:paraId="02875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77779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B5B6C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5BA494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5C154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8D98A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6A922B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745418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6EE34C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380EDEC">
            <w:pPr>
              <w:jc w:val="center"/>
              <w:rPr>
                <w:rFonts w:hint="eastAsia" w:ascii="宋体" w:hAnsi="宋体" w:eastAsia="宋体" w:cs="宋体"/>
                <w:i w:val="0"/>
                <w:iCs w:val="0"/>
                <w:color w:val="000000"/>
                <w:sz w:val="16"/>
                <w:szCs w:val="16"/>
                <w:u w:val="none"/>
              </w:rPr>
            </w:pPr>
          </w:p>
        </w:tc>
      </w:tr>
      <w:tr w14:paraId="35F68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B99BD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A1EE4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509F2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A4B5E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B80D13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AE3EAD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9D93C1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C4B9BD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0B57D0A">
            <w:pPr>
              <w:jc w:val="center"/>
              <w:rPr>
                <w:rFonts w:hint="eastAsia" w:ascii="宋体" w:hAnsi="宋体" w:eastAsia="宋体" w:cs="宋体"/>
                <w:i w:val="0"/>
                <w:iCs w:val="0"/>
                <w:color w:val="000000"/>
                <w:sz w:val="16"/>
                <w:szCs w:val="16"/>
                <w:u w:val="none"/>
              </w:rPr>
            </w:pPr>
          </w:p>
        </w:tc>
      </w:tr>
      <w:tr w14:paraId="7E6C4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95413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404A1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66FE2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949D5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F8EAA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5D521A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9B6F67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9765D9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557543A">
            <w:pPr>
              <w:jc w:val="center"/>
              <w:rPr>
                <w:rFonts w:hint="eastAsia" w:ascii="宋体" w:hAnsi="宋体" w:eastAsia="宋体" w:cs="宋体"/>
                <w:i w:val="0"/>
                <w:iCs w:val="0"/>
                <w:color w:val="000000"/>
                <w:sz w:val="16"/>
                <w:szCs w:val="16"/>
                <w:u w:val="none"/>
              </w:rPr>
            </w:pPr>
          </w:p>
        </w:tc>
      </w:tr>
      <w:tr w14:paraId="1859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5E054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CF2F08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6496D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8B06C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481CE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D97FC8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30D85B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352ABB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D3454E9">
            <w:pPr>
              <w:jc w:val="center"/>
              <w:rPr>
                <w:rFonts w:hint="eastAsia" w:ascii="宋体" w:hAnsi="宋体" w:eastAsia="宋体" w:cs="宋体"/>
                <w:i w:val="0"/>
                <w:iCs w:val="0"/>
                <w:color w:val="000000"/>
                <w:sz w:val="16"/>
                <w:szCs w:val="16"/>
                <w:u w:val="none"/>
              </w:rPr>
            </w:pPr>
          </w:p>
        </w:tc>
      </w:tr>
      <w:tr w14:paraId="07806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0D2A9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8CCED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ED9A83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0C8AA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159BB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B702AE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8CF2F0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E943FC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253E806">
            <w:pPr>
              <w:jc w:val="center"/>
              <w:rPr>
                <w:rFonts w:hint="eastAsia" w:ascii="宋体" w:hAnsi="宋体" w:eastAsia="宋体" w:cs="宋体"/>
                <w:i w:val="0"/>
                <w:iCs w:val="0"/>
                <w:color w:val="000000"/>
                <w:sz w:val="16"/>
                <w:szCs w:val="16"/>
                <w:u w:val="none"/>
              </w:rPr>
            </w:pPr>
          </w:p>
        </w:tc>
      </w:tr>
      <w:tr w14:paraId="11E39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69B30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74E6E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门前庄排涝站小计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0A27153">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E9B5B5C">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46178A9">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201876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B7A873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F1CCEE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75A1562">
            <w:pPr>
              <w:jc w:val="center"/>
              <w:rPr>
                <w:rFonts w:hint="eastAsia" w:ascii="宋体" w:hAnsi="宋体" w:eastAsia="宋体" w:cs="宋体"/>
                <w:i w:val="0"/>
                <w:iCs w:val="0"/>
                <w:color w:val="000000"/>
                <w:sz w:val="16"/>
                <w:szCs w:val="16"/>
                <w:u w:val="none"/>
              </w:rPr>
            </w:pPr>
          </w:p>
        </w:tc>
      </w:tr>
      <w:tr w14:paraId="6DC34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EB9CF39">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4A328CA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九 前湾排涝站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4095762">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E814DBF">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822D03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B1EE8B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AE4D2E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5F4B2A0">
            <w:pPr>
              <w:jc w:val="center"/>
              <w:rPr>
                <w:rFonts w:hint="eastAsia" w:ascii="宋体" w:hAnsi="宋体" w:eastAsia="宋体" w:cs="宋体"/>
                <w:i w:val="0"/>
                <w:iCs w:val="0"/>
                <w:color w:val="000000"/>
                <w:sz w:val="16"/>
                <w:szCs w:val="16"/>
                <w:u w:val="none"/>
              </w:rPr>
            </w:pPr>
          </w:p>
        </w:tc>
      </w:tr>
      <w:tr w14:paraId="55107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E761B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8D1C6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8B182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2、规格型号：静音型机组，120KW（常用功率），根据现场配套预埋件，含免维护电瓶、配套油箱、含满足8小时能耗柴油、排烟系统、冷却系统等，排放不低于国Ⅲ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5F4C3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C0045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31E8B4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52E4A5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2E5CDF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FAA09D2">
            <w:pPr>
              <w:jc w:val="center"/>
              <w:rPr>
                <w:rFonts w:hint="eastAsia" w:ascii="宋体" w:hAnsi="宋体" w:eastAsia="宋体" w:cs="宋体"/>
                <w:i w:val="0"/>
                <w:iCs w:val="0"/>
                <w:color w:val="000000"/>
                <w:sz w:val="16"/>
                <w:szCs w:val="16"/>
                <w:u w:val="none"/>
              </w:rPr>
            </w:pPr>
          </w:p>
        </w:tc>
      </w:tr>
      <w:tr w14:paraId="35A1E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854A5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87AC2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CCD141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A1526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31DB3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E79D38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82AB42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F8E5F0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46C7A3A">
            <w:pPr>
              <w:jc w:val="center"/>
              <w:rPr>
                <w:rFonts w:hint="eastAsia" w:ascii="宋体" w:hAnsi="宋体" w:eastAsia="宋体" w:cs="宋体"/>
                <w:i w:val="0"/>
                <w:iCs w:val="0"/>
                <w:color w:val="000000"/>
                <w:sz w:val="16"/>
                <w:szCs w:val="16"/>
                <w:u w:val="none"/>
              </w:rPr>
            </w:pPr>
          </w:p>
        </w:tc>
      </w:tr>
      <w:tr w14:paraId="56AAD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124F1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91D507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68482D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1、名称：120KW双电源全自动转换开关柜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B39AF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70788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82A57D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8D078C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7FB31D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3DD0D5C">
            <w:pPr>
              <w:jc w:val="center"/>
              <w:rPr>
                <w:rFonts w:hint="eastAsia" w:ascii="宋体" w:hAnsi="宋体" w:eastAsia="宋体" w:cs="宋体"/>
                <w:i w:val="0"/>
                <w:iCs w:val="0"/>
                <w:color w:val="000000"/>
                <w:sz w:val="16"/>
                <w:szCs w:val="16"/>
                <w:u w:val="none"/>
              </w:rPr>
            </w:pPr>
          </w:p>
        </w:tc>
      </w:tr>
      <w:tr w14:paraId="47FAF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F0E05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38540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AD3AFA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3C544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9CB10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6FE098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578D0D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7FED39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3AE7581">
            <w:pPr>
              <w:jc w:val="center"/>
              <w:rPr>
                <w:rFonts w:hint="eastAsia" w:ascii="宋体" w:hAnsi="宋体" w:eastAsia="宋体" w:cs="宋体"/>
                <w:i w:val="0"/>
                <w:iCs w:val="0"/>
                <w:color w:val="000000"/>
                <w:sz w:val="16"/>
                <w:szCs w:val="16"/>
                <w:u w:val="none"/>
              </w:rPr>
            </w:pPr>
          </w:p>
        </w:tc>
      </w:tr>
      <w:tr w14:paraId="71CDB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4F234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2C101E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A284E5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821CB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50F65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8CD847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53FB8C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4A3A3B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87D8154">
            <w:pPr>
              <w:jc w:val="center"/>
              <w:rPr>
                <w:rFonts w:hint="eastAsia" w:ascii="宋体" w:hAnsi="宋体" w:eastAsia="宋体" w:cs="宋体"/>
                <w:i w:val="0"/>
                <w:iCs w:val="0"/>
                <w:color w:val="000000"/>
                <w:sz w:val="16"/>
                <w:szCs w:val="16"/>
                <w:u w:val="none"/>
              </w:rPr>
            </w:pPr>
          </w:p>
        </w:tc>
      </w:tr>
      <w:tr w14:paraId="0800A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106D2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C5E4B8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0B234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89854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5B75E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B83452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A1132A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D7E1B4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DBDFAC7">
            <w:pPr>
              <w:jc w:val="center"/>
              <w:rPr>
                <w:rFonts w:hint="eastAsia" w:ascii="宋体" w:hAnsi="宋体" w:eastAsia="宋体" w:cs="宋体"/>
                <w:i w:val="0"/>
                <w:iCs w:val="0"/>
                <w:color w:val="000000"/>
                <w:sz w:val="16"/>
                <w:szCs w:val="16"/>
                <w:u w:val="none"/>
              </w:rPr>
            </w:pPr>
          </w:p>
        </w:tc>
      </w:tr>
      <w:tr w14:paraId="22D31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73FDA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966B8D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85CDA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9C246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311AA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CC7DE4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ABBDC0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A1810B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E9DB826">
            <w:pPr>
              <w:jc w:val="center"/>
              <w:rPr>
                <w:rFonts w:hint="eastAsia" w:ascii="宋体" w:hAnsi="宋体" w:eastAsia="宋体" w:cs="宋体"/>
                <w:i w:val="0"/>
                <w:iCs w:val="0"/>
                <w:color w:val="000000"/>
                <w:sz w:val="16"/>
                <w:szCs w:val="16"/>
                <w:u w:val="none"/>
              </w:rPr>
            </w:pPr>
          </w:p>
        </w:tc>
      </w:tr>
      <w:tr w14:paraId="082CB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775CE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27C2F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ABF27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30D8E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09415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D3688B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CE399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89CCD8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D5C4D48">
            <w:pPr>
              <w:jc w:val="center"/>
              <w:rPr>
                <w:rFonts w:hint="eastAsia" w:ascii="宋体" w:hAnsi="宋体" w:eastAsia="宋体" w:cs="宋体"/>
                <w:i w:val="0"/>
                <w:iCs w:val="0"/>
                <w:color w:val="000000"/>
                <w:sz w:val="16"/>
                <w:szCs w:val="16"/>
                <w:u w:val="none"/>
              </w:rPr>
            </w:pPr>
          </w:p>
        </w:tc>
      </w:tr>
      <w:tr w14:paraId="0ACF5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24E27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6A6C6C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6DE25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CE763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9BA3E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750C93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0BCAA6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9CF003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B24AD93">
            <w:pPr>
              <w:jc w:val="center"/>
              <w:rPr>
                <w:rFonts w:hint="eastAsia" w:ascii="宋体" w:hAnsi="宋体" w:eastAsia="宋体" w:cs="宋体"/>
                <w:i w:val="0"/>
                <w:iCs w:val="0"/>
                <w:color w:val="000000"/>
                <w:sz w:val="16"/>
                <w:szCs w:val="16"/>
                <w:u w:val="none"/>
              </w:rPr>
            </w:pPr>
          </w:p>
        </w:tc>
      </w:tr>
      <w:tr w14:paraId="5EA87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0D39E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5E725B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A59FB4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7CAAB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E7012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FB776D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A7E1AD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7498C2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6FE28EB">
            <w:pPr>
              <w:jc w:val="center"/>
              <w:rPr>
                <w:rFonts w:hint="eastAsia" w:ascii="宋体" w:hAnsi="宋体" w:eastAsia="宋体" w:cs="宋体"/>
                <w:i w:val="0"/>
                <w:iCs w:val="0"/>
                <w:color w:val="000000"/>
                <w:sz w:val="16"/>
                <w:szCs w:val="16"/>
                <w:u w:val="none"/>
              </w:rPr>
            </w:pPr>
          </w:p>
        </w:tc>
      </w:tr>
      <w:tr w14:paraId="7BF2C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D4F1D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D9432B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D62CD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88B90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359AB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C12A9D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AE3593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2E7886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6C190D5">
            <w:pPr>
              <w:jc w:val="center"/>
              <w:rPr>
                <w:rFonts w:hint="eastAsia" w:ascii="宋体" w:hAnsi="宋体" w:eastAsia="宋体" w:cs="宋体"/>
                <w:i w:val="0"/>
                <w:iCs w:val="0"/>
                <w:color w:val="000000"/>
                <w:sz w:val="16"/>
                <w:szCs w:val="16"/>
                <w:u w:val="none"/>
              </w:rPr>
            </w:pPr>
          </w:p>
        </w:tc>
      </w:tr>
      <w:tr w14:paraId="79419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3C4DF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62E6BD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前湾排涝站小计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CDAEF92">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5F89612">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583979B">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D5BD6C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E5B511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1F68A7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88397F3">
            <w:pPr>
              <w:jc w:val="center"/>
              <w:rPr>
                <w:rFonts w:hint="eastAsia" w:ascii="宋体" w:hAnsi="宋体" w:eastAsia="宋体" w:cs="宋体"/>
                <w:i w:val="0"/>
                <w:iCs w:val="0"/>
                <w:color w:val="000000"/>
                <w:sz w:val="16"/>
                <w:szCs w:val="16"/>
                <w:u w:val="none"/>
              </w:rPr>
            </w:pPr>
          </w:p>
        </w:tc>
      </w:tr>
      <w:tr w14:paraId="5E87E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FF83B5F">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55B7ABF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 翻身庄（南庄）排涝站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78A6651">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32EE100">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3A0923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8D3B56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60DC12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F9BB454">
            <w:pPr>
              <w:jc w:val="center"/>
              <w:rPr>
                <w:rFonts w:hint="eastAsia" w:ascii="宋体" w:hAnsi="宋体" w:eastAsia="宋体" w:cs="宋体"/>
                <w:i w:val="0"/>
                <w:iCs w:val="0"/>
                <w:color w:val="000000"/>
                <w:sz w:val="16"/>
                <w:szCs w:val="16"/>
                <w:u w:val="none"/>
              </w:rPr>
            </w:pPr>
          </w:p>
        </w:tc>
      </w:tr>
      <w:tr w14:paraId="4878C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48586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03E9F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C01777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2、规格型号：开架型机组，80KW（常用功率），根据现场配套预埋件，含免维护电瓶、配套油箱、含满足8小时能耗柴油、排烟系统、冷却系统等，排放不低于国Ⅲ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5B9E9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4F2D3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EF4C7A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A9E468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7E3F1B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4D8FA30">
            <w:pPr>
              <w:jc w:val="center"/>
              <w:rPr>
                <w:rFonts w:hint="eastAsia" w:ascii="宋体" w:hAnsi="宋体" w:eastAsia="宋体" w:cs="宋体"/>
                <w:i w:val="0"/>
                <w:iCs w:val="0"/>
                <w:color w:val="000000"/>
                <w:sz w:val="16"/>
                <w:szCs w:val="16"/>
                <w:u w:val="none"/>
              </w:rPr>
            </w:pPr>
          </w:p>
        </w:tc>
      </w:tr>
      <w:tr w14:paraId="56CB8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FD662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0B1870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49B46E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1、名称：80KW双电源全自动转换开关柜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69427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BC847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C1B61B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D30F67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ED9856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3E7FEF6">
            <w:pPr>
              <w:jc w:val="center"/>
              <w:rPr>
                <w:rFonts w:hint="eastAsia" w:ascii="宋体" w:hAnsi="宋体" w:eastAsia="宋体" w:cs="宋体"/>
                <w:i w:val="0"/>
                <w:iCs w:val="0"/>
                <w:color w:val="000000"/>
                <w:sz w:val="16"/>
                <w:szCs w:val="16"/>
                <w:u w:val="none"/>
              </w:rPr>
            </w:pPr>
          </w:p>
        </w:tc>
      </w:tr>
      <w:tr w14:paraId="4AF71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E48BB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FE878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D76CFD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EF43F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7DB63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8DA9EA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6C1288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3EF08E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1298F19">
            <w:pPr>
              <w:jc w:val="center"/>
              <w:rPr>
                <w:rFonts w:hint="eastAsia" w:ascii="宋体" w:hAnsi="宋体" w:eastAsia="宋体" w:cs="宋体"/>
                <w:i w:val="0"/>
                <w:iCs w:val="0"/>
                <w:color w:val="000000"/>
                <w:sz w:val="16"/>
                <w:szCs w:val="16"/>
                <w:u w:val="none"/>
              </w:rPr>
            </w:pPr>
          </w:p>
        </w:tc>
      </w:tr>
      <w:tr w14:paraId="64B2C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9DECF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079121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268D7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77CAE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1D9E8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6A8ADD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0DE113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7ED987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1C23D4D">
            <w:pPr>
              <w:jc w:val="center"/>
              <w:rPr>
                <w:rFonts w:hint="eastAsia" w:ascii="宋体" w:hAnsi="宋体" w:eastAsia="宋体" w:cs="宋体"/>
                <w:i w:val="0"/>
                <w:iCs w:val="0"/>
                <w:color w:val="000000"/>
                <w:sz w:val="16"/>
                <w:szCs w:val="16"/>
                <w:u w:val="none"/>
              </w:rPr>
            </w:pPr>
          </w:p>
        </w:tc>
      </w:tr>
      <w:tr w14:paraId="0385F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C8DF0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B8099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724B2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8222D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BBDFF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EAC003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1B86A8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F09178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269A01E">
            <w:pPr>
              <w:jc w:val="center"/>
              <w:rPr>
                <w:rFonts w:hint="eastAsia" w:ascii="宋体" w:hAnsi="宋体" w:eastAsia="宋体" w:cs="宋体"/>
                <w:i w:val="0"/>
                <w:iCs w:val="0"/>
                <w:color w:val="000000"/>
                <w:sz w:val="16"/>
                <w:szCs w:val="16"/>
                <w:u w:val="none"/>
              </w:rPr>
            </w:pPr>
          </w:p>
        </w:tc>
      </w:tr>
      <w:tr w14:paraId="5ECB8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C66DA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3095D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AD39E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9B49A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C762C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B44693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6E8656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F37C3E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677E272">
            <w:pPr>
              <w:jc w:val="center"/>
              <w:rPr>
                <w:rFonts w:hint="eastAsia" w:ascii="宋体" w:hAnsi="宋体" w:eastAsia="宋体" w:cs="宋体"/>
                <w:i w:val="0"/>
                <w:iCs w:val="0"/>
                <w:color w:val="000000"/>
                <w:sz w:val="16"/>
                <w:szCs w:val="16"/>
                <w:u w:val="none"/>
              </w:rPr>
            </w:pPr>
          </w:p>
        </w:tc>
      </w:tr>
      <w:tr w14:paraId="21BC9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71FD2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4294CA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F21404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B1D25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EFEAD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46B417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843181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72A9FC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6E209A1">
            <w:pPr>
              <w:jc w:val="center"/>
              <w:rPr>
                <w:rFonts w:hint="eastAsia" w:ascii="宋体" w:hAnsi="宋体" w:eastAsia="宋体" w:cs="宋体"/>
                <w:i w:val="0"/>
                <w:iCs w:val="0"/>
                <w:color w:val="000000"/>
                <w:sz w:val="16"/>
                <w:szCs w:val="16"/>
                <w:u w:val="none"/>
              </w:rPr>
            </w:pPr>
          </w:p>
        </w:tc>
      </w:tr>
      <w:tr w14:paraId="7D30F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FF8A6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E2A3A3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C6501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E3745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B1909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23A1E2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55AD9A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C61A77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7F51185">
            <w:pPr>
              <w:jc w:val="center"/>
              <w:rPr>
                <w:rFonts w:hint="eastAsia" w:ascii="宋体" w:hAnsi="宋体" w:eastAsia="宋体" w:cs="宋体"/>
                <w:i w:val="0"/>
                <w:iCs w:val="0"/>
                <w:color w:val="000000"/>
                <w:sz w:val="16"/>
                <w:szCs w:val="16"/>
                <w:u w:val="none"/>
              </w:rPr>
            </w:pPr>
          </w:p>
        </w:tc>
      </w:tr>
      <w:tr w14:paraId="19613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65DCA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44E48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11C4A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5D3FD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45A79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7BCB3C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C61BCB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3A1403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4749246">
            <w:pPr>
              <w:jc w:val="center"/>
              <w:rPr>
                <w:rFonts w:hint="eastAsia" w:ascii="宋体" w:hAnsi="宋体" w:eastAsia="宋体" w:cs="宋体"/>
                <w:i w:val="0"/>
                <w:iCs w:val="0"/>
                <w:color w:val="000000"/>
                <w:sz w:val="16"/>
                <w:szCs w:val="16"/>
                <w:u w:val="none"/>
              </w:rPr>
            </w:pPr>
          </w:p>
        </w:tc>
      </w:tr>
      <w:tr w14:paraId="70626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27990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4627EF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F22E3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E4725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9B57C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02ADD4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813451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46076C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68AFC20">
            <w:pPr>
              <w:jc w:val="center"/>
              <w:rPr>
                <w:rFonts w:hint="eastAsia" w:ascii="宋体" w:hAnsi="宋体" w:eastAsia="宋体" w:cs="宋体"/>
                <w:i w:val="0"/>
                <w:iCs w:val="0"/>
                <w:color w:val="000000"/>
                <w:sz w:val="16"/>
                <w:szCs w:val="16"/>
                <w:u w:val="none"/>
              </w:rPr>
            </w:pPr>
          </w:p>
        </w:tc>
      </w:tr>
      <w:tr w14:paraId="484CC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E9BEE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C94E5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翻身庄（南庄）排涝站小计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9CB180C">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8CD2671">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83269C6">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71BC90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201F57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528A77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8BDA4B9">
            <w:pPr>
              <w:jc w:val="center"/>
              <w:rPr>
                <w:rFonts w:hint="eastAsia" w:ascii="宋体" w:hAnsi="宋体" w:eastAsia="宋体" w:cs="宋体"/>
                <w:i w:val="0"/>
                <w:iCs w:val="0"/>
                <w:color w:val="000000"/>
                <w:sz w:val="16"/>
                <w:szCs w:val="16"/>
                <w:u w:val="none"/>
              </w:rPr>
            </w:pPr>
          </w:p>
        </w:tc>
      </w:tr>
      <w:tr w14:paraId="653A4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10AD5E6">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0AD9D1D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十一 蒋庄排涝站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2A87E92">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6E5CDF4">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0479C7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FE6823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D0410A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03EB75D">
            <w:pPr>
              <w:jc w:val="center"/>
              <w:rPr>
                <w:rFonts w:hint="eastAsia" w:ascii="宋体" w:hAnsi="宋体" w:eastAsia="宋体" w:cs="宋体"/>
                <w:i w:val="0"/>
                <w:iCs w:val="0"/>
                <w:color w:val="000000"/>
                <w:sz w:val="16"/>
                <w:szCs w:val="16"/>
                <w:u w:val="none"/>
              </w:rPr>
            </w:pPr>
          </w:p>
        </w:tc>
      </w:tr>
      <w:tr w14:paraId="24A1D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17143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013425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57E72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2、规格型号：静音型机组，80KW（常用功率），根据现场配套预埋件，含免维护电瓶、配套油箱、含满足8小时能耗柴油、排烟系统、冷却系统等，排放不低于国Ⅲ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2957B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8EE90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35DF36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63BF5B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4D3E13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B9B4077">
            <w:pPr>
              <w:jc w:val="center"/>
              <w:rPr>
                <w:rFonts w:hint="eastAsia" w:ascii="宋体" w:hAnsi="宋体" w:eastAsia="宋体" w:cs="宋体"/>
                <w:i w:val="0"/>
                <w:iCs w:val="0"/>
                <w:color w:val="000000"/>
                <w:sz w:val="16"/>
                <w:szCs w:val="16"/>
                <w:u w:val="none"/>
              </w:rPr>
            </w:pPr>
          </w:p>
        </w:tc>
      </w:tr>
      <w:tr w14:paraId="3BE77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8DA30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B0CCE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8AABA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52554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7D30C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94E138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2E1A44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0182E4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9689EFE">
            <w:pPr>
              <w:jc w:val="center"/>
              <w:rPr>
                <w:rFonts w:hint="eastAsia" w:ascii="宋体" w:hAnsi="宋体" w:eastAsia="宋体" w:cs="宋体"/>
                <w:i w:val="0"/>
                <w:iCs w:val="0"/>
                <w:color w:val="000000"/>
                <w:sz w:val="16"/>
                <w:szCs w:val="16"/>
                <w:u w:val="none"/>
              </w:rPr>
            </w:pPr>
          </w:p>
        </w:tc>
      </w:tr>
      <w:tr w14:paraId="72459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56BF3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AF5D90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71EE5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1、名称：80KW双电源全自动转换开关柜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199E1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81D04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1EF3E5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C280B7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C84079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E218E9D">
            <w:pPr>
              <w:jc w:val="center"/>
              <w:rPr>
                <w:rFonts w:hint="eastAsia" w:ascii="宋体" w:hAnsi="宋体" w:eastAsia="宋体" w:cs="宋体"/>
                <w:i w:val="0"/>
                <w:iCs w:val="0"/>
                <w:color w:val="000000"/>
                <w:sz w:val="16"/>
                <w:szCs w:val="16"/>
                <w:u w:val="none"/>
              </w:rPr>
            </w:pPr>
          </w:p>
        </w:tc>
      </w:tr>
      <w:tr w14:paraId="48FF3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65D0B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B87DAA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48C73D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B2B70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4A3A5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8C34DB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37DAAD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E6D32E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6FC765E">
            <w:pPr>
              <w:jc w:val="center"/>
              <w:rPr>
                <w:rFonts w:hint="eastAsia" w:ascii="宋体" w:hAnsi="宋体" w:eastAsia="宋体" w:cs="宋体"/>
                <w:i w:val="0"/>
                <w:iCs w:val="0"/>
                <w:color w:val="000000"/>
                <w:sz w:val="16"/>
                <w:szCs w:val="16"/>
                <w:u w:val="none"/>
              </w:rPr>
            </w:pPr>
          </w:p>
        </w:tc>
      </w:tr>
      <w:tr w14:paraId="09A58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766C3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B175C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D5649E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1A16B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24910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910E1D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D1AD76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783B13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43C84DF">
            <w:pPr>
              <w:jc w:val="center"/>
              <w:rPr>
                <w:rFonts w:hint="eastAsia" w:ascii="宋体" w:hAnsi="宋体" w:eastAsia="宋体" w:cs="宋体"/>
                <w:i w:val="0"/>
                <w:iCs w:val="0"/>
                <w:color w:val="000000"/>
                <w:sz w:val="16"/>
                <w:szCs w:val="16"/>
                <w:u w:val="none"/>
              </w:rPr>
            </w:pPr>
          </w:p>
        </w:tc>
      </w:tr>
      <w:tr w14:paraId="7A676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C330A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F0B0F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EDB52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0CA0C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7CCC2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03336C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684B16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0EC050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9D51140">
            <w:pPr>
              <w:jc w:val="center"/>
              <w:rPr>
                <w:rFonts w:hint="eastAsia" w:ascii="宋体" w:hAnsi="宋体" w:eastAsia="宋体" w:cs="宋体"/>
                <w:i w:val="0"/>
                <w:iCs w:val="0"/>
                <w:color w:val="000000"/>
                <w:sz w:val="16"/>
                <w:szCs w:val="16"/>
                <w:u w:val="none"/>
              </w:rPr>
            </w:pPr>
          </w:p>
        </w:tc>
      </w:tr>
      <w:tr w14:paraId="2F0AA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1FB92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897F83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1543B8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B16B4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CC111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BB9F20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900B9E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E67055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A8361FB">
            <w:pPr>
              <w:jc w:val="center"/>
              <w:rPr>
                <w:rFonts w:hint="eastAsia" w:ascii="宋体" w:hAnsi="宋体" w:eastAsia="宋体" w:cs="宋体"/>
                <w:i w:val="0"/>
                <w:iCs w:val="0"/>
                <w:color w:val="000000"/>
                <w:sz w:val="16"/>
                <w:szCs w:val="16"/>
                <w:u w:val="none"/>
              </w:rPr>
            </w:pPr>
          </w:p>
        </w:tc>
      </w:tr>
      <w:tr w14:paraId="4E92A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BF2A3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30B42D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0777A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42153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0424A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7631C6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FCAB79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21C070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553BEC0">
            <w:pPr>
              <w:jc w:val="center"/>
              <w:rPr>
                <w:rFonts w:hint="eastAsia" w:ascii="宋体" w:hAnsi="宋体" w:eastAsia="宋体" w:cs="宋体"/>
                <w:i w:val="0"/>
                <w:iCs w:val="0"/>
                <w:color w:val="000000"/>
                <w:sz w:val="16"/>
                <w:szCs w:val="16"/>
                <w:u w:val="none"/>
              </w:rPr>
            </w:pPr>
          </w:p>
        </w:tc>
      </w:tr>
      <w:tr w14:paraId="026CB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E927D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9C3B2D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33B3D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71D7D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D0F88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A9750C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753EC2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6F0C08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5B36C19">
            <w:pPr>
              <w:jc w:val="center"/>
              <w:rPr>
                <w:rFonts w:hint="eastAsia" w:ascii="宋体" w:hAnsi="宋体" w:eastAsia="宋体" w:cs="宋体"/>
                <w:i w:val="0"/>
                <w:iCs w:val="0"/>
                <w:color w:val="000000"/>
                <w:sz w:val="16"/>
                <w:szCs w:val="16"/>
                <w:u w:val="none"/>
              </w:rPr>
            </w:pPr>
          </w:p>
        </w:tc>
      </w:tr>
      <w:tr w14:paraId="5725E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DD4A5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AD483C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670254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9CA6B1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C6AE2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4A4015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49BBC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32BDCB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19FBA31">
            <w:pPr>
              <w:jc w:val="center"/>
              <w:rPr>
                <w:rFonts w:hint="eastAsia" w:ascii="宋体" w:hAnsi="宋体" w:eastAsia="宋体" w:cs="宋体"/>
                <w:i w:val="0"/>
                <w:iCs w:val="0"/>
                <w:color w:val="000000"/>
                <w:sz w:val="16"/>
                <w:szCs w:val="16"/>
                <w:u w:val="none"/>
              </w:rPr>
            </w:pPr>
          </w:p>
        </w:tc>
      </w:tr>
      <w:tr w14:paraId="69D09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A04EB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A687BB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47216B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ED4C9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93981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D1B153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D8350D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0C1437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90D9EBE">
            <w:pPr>
              <w:jc w:val="center"/>
              <w:rPr>
                <w:rFonts w:hint="eastAsia" w:ascii="宋体" w:hAnsi="宋体" w:eastAsia="宋体" w:cs="宋体"/>
                <w:i w:val="0"/>
                <w:iCs w:val="0"/>
                <w:color w:val="000000"/>
                <w:sz w:val="16"/>
                <w:szCs w:val="16"/>
                <w:u w:val="none"/>
              </w:rPr>
            </w:pPr>
          </w:p>
        </w:tc>
      </w:tr>
      <w:tr w14:paraId="0202F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73822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9CA7F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蒋庄排涝站小计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FE7FDE7">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0BC3248">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2E30F8E">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E67BF0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82873B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61C160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669C920">
            <w:pPr>
              <w:jc w:val="center"/>
              <w:rPr>
                <w:rFonts w:hint="eastAsia" w:ascii="宋体" w:hAnsi="宋体" w:eastAsia="宋体" w:cs="宋体"/>
                <w:i w:val="0"/>
                <w:iCs w:val="0"/>
                <w:color w:val="000000"/>
                <w:sz w:val="16"/>
                <w:szCs w:val="16"/>
                <w:u w:val="none"/>
              </w:rPr>
            </w:pPr>
          </w:p>
        </w:tc>
      </w:tr>
      <w:tr w14:paraId="5D50D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479FAF4">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2CFBDC0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十二 新庄排涝站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A53AF01">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D3A4A84">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B5567D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10D576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CC75F6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4B7DB5B">
            <w:pPr>
              <w:jc w:val="center"/>
              <w:rPr>
                <w:rFonts w:hint="eastAsia" w:ascii="宋体" w:hAnsi="宋体" w:eastAsia="宋体" w:cs="宋体"/>
                <w:i w:val="0"/>
                <w:iCs w:val="0"/>
                <w:color w:val="000000"/>
                <w:sz w:val="16"/>
                <w:szCs w:val="16"/>
                <w:u w:val="none"/>
              </w:rPr>
            </w:pPr>
          </w:p>
        </w:tc>
      </w:tr>
      <w:tr w14:paraId="0569B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6B6A6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09F694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B56C4E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2、规格型号：静音型机组，80KW（常用功率），根据现场配套预埋件，含免维护电瓶、配套油箱、含满足8小时能耗柴油、排烟系统、冷却系统等，排放不低于国Ⅲ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FD39B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104E3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29EE08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88B6EF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789CDF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6F71E1F">
            <w:pPr>
              <w:jc w:val="center"/>
              <w:rPr>
                <w:rFonts w:hint="eastAsia" w:ascii="宋体" w:hAnsi="宋体" w:eastAsia="宋体" w:cs="宋体"/>
                <w:i w:val="0"/>
                <w:iCs w:val="0"/>
                <w:color w:val="000000"/>
                <w:sz w:val="16"/>
                <w:szCs w:val="16"/>
                <w:u w:val="none"/>
              </w:rPr>
            </w:pPr>
          </w:p>
        </w:tc>
      </w:tr>
      <w:tr w14:paraId="4B945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41B3A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1950E6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E6B66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9FD33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41E5ED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BD1711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B38C80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9C7845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EE4E228">
            <w:pPr>
              <w:jc w:val="center"/>
              <w:rPr>
                <w:rFonts w:hint="eastAsia" w:ascii="宋体" w:hAnsi="宋体" w:eastAsia="宋体" w:cs="宋体"/>
                <w:i w:val="0"/>
                <w:iCs w:val="0"/>
                <w:color w:val="000000"/>
                <w:sz w:val="16"/>
                <w:szCs w:val="16"/>
                <w:u w:val="none"/>
              </w:rPr>
            </w:pPr>
          </w:p>
        </w:tc>
      </w:tr>
      <w:tr w14:paraId="74466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CD13F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3C589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9857A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1、名称：80KW双电源全自动转换开关柜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AED8C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39D22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2DED9B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CC7D68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818149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884F821">
            <w:pPr>
              <w:jc w:val="center"/>
              <w:rPr>
                <w:rFonts w:hint="eastAsia" w:ascii="宋体" w:hAnsi="宋体" w:eastAsia="宋体" w:cs="宋体"/>
                <w:i w:val="0"/>
                <w:iCs w:val="0"/>
                <w:color w:val="000000"/>
                <w:sz w:val="16"/>
                <w:szCs w:val="16"/>
                <w:u w:val="none"/>
              </w:rPr>
            </w:pPr>
          </w:p>
        </w:tc>
      </w:tr>
      <w:tr w14:paraId="24728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95841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6E882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CDB01D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F2B97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D1423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A0DAF0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C442E5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3EE80B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64F8623">
            <w:pPr>
              <w:jc w:val="center"/>
              <w:rPr>
                <w:rFonts w:hint="eastAsia" w:ascii="宋体" w:hAnsi="宋体" w:eastAsia="宋体" w:cs="宋体"/>
                <w:i w:val="0"/>
                <w:iCs w:val="0"/>
                <w:color w:val="000000"/>
                <w:sz w:val="16"/>
                <w:szCs w:val="16"/>
                <w:u w:val="none"/>
              </w:rPr>
            </w:pPr>
          </w:p>
        </w:tc>
      </w:tr>
      <w:tr w14:paraId="7AE6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3B27C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B7F84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C7409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9D943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C24F5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E4EE14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2F6BF3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DE44C5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158C5B5">
            <w:pPr>
              <w:jc w:val="center"/>
              <w:rPr>
                <w:rFonts w:hint="eastAsia" w:ascii="宋体" w:hAnsi="宋体" w:eastAsia="宋体" w:cs="宋体"/>
                <w:i w:val="0"/>
                <w:iCs w:val="0"/>
                <w:color w:val="000000"/>
                <w:sz w:val="16"/>
                <w:szCs w:val="16"/>
                <w:u w:val="none"/>
              </w:rPr>
            </w:pPr>
          </w:p>
        </w:tc>
      </w:tr>
      <w:tr w14:paraId="3A4F9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E90F2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11F45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24DC5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02D99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01BA2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D05A1E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78D6B8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3FAE53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BFE3A7B">
            <w:pPr>
              <w:jc w:val="center"/>
              <w:rPr>
                <w:rFonts w:hint="eastAsia" w:ascii="宋体" w:hAnsi="宋体" w:eastAsia="宋体" w:cs="宋体"/>
                <w:i w:val="0"/>
                <w:iCs w:val="0"/>
                <w:color w:val="000000"/>
                <w:sz w:val="16"/>
                <w:szCs w:val="16"/>
                <w:u w:val="none"/>
              </w:rPr>
            </w:pPr>
          </w:p>
        </w:tc>
      </w:tr>
      <w:tr w14:paraId="4AEC1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95706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B99F9B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10E78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B47F9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41E79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835A57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8B27A9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8DE0FD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5E042E6">
            <w:pPr>
              <w:jc w:val="center"/>
              <w:rPr>
                <w:rFonts w:hint="eastAsia" w:ascii="宋体" w:hAnsi="宋体" w:eastAsia="宋体" w:cs="宋体"/>
                <w:i w:val="0"/>
                <w:iCs w:val="0"/>
                <w:color w:val="000000"/>
                <w:sz w:val="16"/>
                <w:szCs w:val="16"/>
                <w:u w:val="none"/>
              </w:rPr>
            </w:pPr>
          </w:p>
        </w:tc>
      </w:tr>
      <w:tr w14:paraId="48617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32917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EBE45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04F0F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1E0BE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BF8A8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7C8D53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D3CF98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290AA0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6619762">
            <w:pPr>
              <w:jc w:val="center"/>
              <w:rPr>
                <w:rFonts w:hint="eastAsia" w:ascii="宋体" w:hAnsi="宋体" w:eastAsia="宋体" w:cs="宋体"/>
                <w:i w:val="0"/>
                <w:iCs w:val="0"/>
                <w:color w:val="000000"/>
                <w:sz w:val="16"/>
                <w:szCs w:val="16"/>
                <w:u w:val="none"/>
              </w:rPr>
            </w:pPr>
          </w:p>
        </w:tc>
      </w:tr>
      <w:tr w14:paraId="0EB3F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5EE64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32A55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685DE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3F9F8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FCBE5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20BB78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CC7531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BA661F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372B43A">
            <w:pPr>
              <w:jc w:val="center"/>
              <w:rPr>
                <w:rFonts w:hint="eastAsia" w:ascii="宋体" w:hAnsi="宋体" w:eastAsia="宋体" w:cs="宋体"/>
                <w:i w:val="0"/>
                <w:iCs w:val="0"/>
                <w:color w:val="000000"/>
                <w:sz w:val="16"/>
                <w:szCs w:val="16"/>
                <w:u w:val="none"/>
              </w:rPr>
            </w:pPr>
          </w:p>
        </w:tc>
      </w:tr>
      <w:tr w14:paraId="71D58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8DE6A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B17E9B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55866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AFF25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3DEFF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68D097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80B81C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D6B572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778E0B5">
            <w:pPr>
              <w:jc w:val="center"/>
              <w:rPr>
                <w:rFonts w:hint="eastAsia" w:ascii="宋体" w:hAnsi="宋体" w:eastAsia="宋体" w:cs="宋体"/>
                <w:i w:val="0"/>
                <w:iCs w:val="0"/>
                <w:color w:val="000000"/>
                <w:sz w:val="16"/>
                <w:szCs w:val="16"/>
                <w:u w:val="none"/>
              </w:rPr>
            </w:pPr>
          </w:p>
        </w:tc>
      </w:tr>
      <w:tr w14:paraId="417F3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6B97E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76531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8A9D43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74DE99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24FFC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F55F72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558B8E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6905D0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C07B414">
            <w:pPr>
              <w:jc w:val="center"/>
              <w:rPr>
                <w:rFonts w:hint="eastAsia" w:ascii="宋体" w:hAnsi="宋体" w:eastAsia="宋体" w:cs="宋体"/>
                <w:i w:val="0"/>
                <w:iCs w:val="0"/>
                <w:color w:val="000000"/>
                <w:sz w:val="16"/>
                <w:szCs w:val="16"/>
                <w:u w:val="none"/>
              </w:rPr>
            </w:pPr>
          </w:p>
        </w:tc>
      </w:tr>
      <w:tr w14:paraId="60839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7DA96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998BD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新庄排涝站小计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80AEB80">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6AE2338">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5446A31">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15BB25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F122DC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14D054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D37945A">
            <w:pPr>
              <w:jc w:val="center"/>
              <w:rPr>
                <w:rFonts w:hint="eastAsia" w:ascii="宋体" w:hAnsi="宋体" w:eastAsia="宋体" w:cs="宋体"/>
                <w:i w:val="0"/>
                <w:iCs w:val="0"/>
                <w:color w:val="000000"/>
                <w:sz w:val="16"/>
                <w:szCs w:val="16"/>
                <w:u w:val="none"/>
              </w:rPr>
            </w:pPr>
          </w:p>
        </w:tc>
      </w:tr>
      <w:tr w14:paraId="7025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87E5ED6">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53D7CD1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十三 五房庄排涝站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E0A1AD1">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AA06C15">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A45D3A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DA69E8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B76569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91DD973">
            <w:pPr>
              <w:jc w:val="center"/>
              <w:rPr>
                <w:rFonts w:hint="eastAsia" w:ascii="宋体" w:hAnsi="宋体" w:eastAsia="宋体" w:cs="宋体"/>
                <w:i w:val="0"/>
                <w:iCs w:val="0"/>
                <w:color w:val="000000"/>
                <w:sz w:val="16"/>
                <w:szCs w:val="16"/>
                <w:u w:val="none"/>
              </w:rPr>
            </w:pPr>
          </w:p>
        </w:tc>
      </w:tr>
      <w:tr w14:paraId="173B1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57C92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7D62A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1DADE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2、规格型号：开架型机组，100KW（常用功率），根据现场配套预埋件，含免维护电瓶、配套油箱、含满足8小时能耗柴油、排烟系统、冷却系统等，排放不低于国Ⅲ</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4886C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635A0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3218F5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C0784E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4B5970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C14E7D5">
            <w:pPr>
              <w:jc w:val="center"/>
              <w:rPr>
                <w:rFonts w:hint="eastAsia" w:ascii="宋体" w:hAnsi="宋体" w:eastAsia="宋体" w:cs="宋体"/>
                <w:i w:val="0"/>
                <w:iCs w:val="0"/>
                <w:color w:val="000000"/>
                <w:sz w:val="16"/>
                <w:szCs w:val="16"/>
                <w:u w:val="none"/>
              </w:rPr>
            </w:pPr>
          </w:p>
        </w:tc>
      </w:tr>
      <w:tr w14:paraId="40F17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6F8E1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B1FD1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C1ED9D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1、名称：100KW双电源全自动转换开关柜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2D9017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51DCC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F283F2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E78D9C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D45D48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598045D">
            <w:pPr>
              <w:jc w:val="center"/>
              <w:rPr>
                <w:rFonts w:hint="eastAsia" w:ascii="宋体" w:hAnsi="宋体" w:eastAsia="宋体" w:cs="宋体"/>
                <w:i w:val="0"/>
                <w:iCs w:val="0"/>
                <w:color w:val="000000"/>
                <w:sz w:val="16"/>
                <w:szCs w:val="16"/>
                <w:u w:val="none"/>
              </w:rPr>
            </w:pPr>
          </w:p>
        </w:tc>
      </w:tr>
      <w:tr w14:paraId="2A370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5A598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AC5B8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BD4FA9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222AC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CC225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F175C5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E459C0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9BB2B4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32F12D1">
            <w:pPr>
              <w:jc w:val="center"/>
              <w:rPr>
                <w:rFonts w:hint="eastAsia" w:ascii="宋体" w:hAnsi="宋体" w:eastAsia="宋体" w:cs="宋体"/>
                <w:i w:val="0"/>
                <w:iCs w:val="0"/>
                <w:color w:val="000000"/>
                <w:sz w:val="16"/>
                <w:szCs w:val="16"/>
                <w:u w:val="none"/>
              </w:rPr>
            </w:pPr>
          </w:p>
        </w:tc>
      </w:tr>
      <w:tr w14:paraId="53D84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A219C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B0D113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D3DBE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4D246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0266E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A54997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A8340C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71ED23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879277C">
            <w:pPr>
              <w:jc w:val="center"/>
              <w:rPr>
                <w:rFonts w:hint="eastAsia" w:ascii="宋体" w:hAnsi="宋体" w:eastAsia="宋体" w:cs="宋体"/>
                <w:i w:val="0"/>
                <w:iCs w:val="0"/>
                <w:color w:val="000000"/>
                <w:sz w:val="16"/>
                <w:szCs w:val="16"/>
                <w:u w:val="none"/>
              </w:rPr>
            </w:pPr>
          </w:p>
        </w:tc>
      </w:tr>
      <w:tr w14:paraId="2B4C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30D43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B6345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754909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6E26B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9BFCD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98692C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4F1401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FE8558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86227CA">
            <w:pPr>
              <w:jc w:val="center"/>
              <w:rPr>
                <w:rFonts w:hint="eastAsia" w:ascii="宋体" w:hAnsi="宋体" w:eastAsia="宋体" w:cs="宋体"/>
                <w:i w:val="0"/>
                <w:iCs w:val="0"/>
                <w:color w:val="000000"/>
                <w:sz w:val="16"/>
                <w:szCs w:val="16"/>
                <w:u w:val="none"/>
              </w:rPr>
            </w:pPr>
          </w:p>
        </w:tc>
      </w:tr>
      <w:tr w14:paraId="5925A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609FF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22BD9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60592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4EB92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25B44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069CFB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589E01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88F333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A368FFF">
            <w:pPr>
              <w:jc w:val="center"/>
              <w:rPr>
                <w:rFonts w:hint="eastAsia" w:ascii="宋体" w:hAnsi="宋体" w:eastAsia="宋体" w:cs="宋体"/>
                <w:i w:val="0"/>
                <w:iCs w:val="0"/>
                <w:color w:val="000000"/>
                <w:sz w:val="16"/>
                <w:szCs w:val="16"/>
                <w:u w:val="none"/>
              </w:rPr>
            </w:pPr>
          </w:p>
        </w:tc>
      </w:tr>
      <w:tr w14:paraId="7EA37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4B6DBA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F4D06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3223A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91EC5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C7376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A48293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836A45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11AACC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D3615D6">
            <w:pPr>
              <w:jc w:val="center"/>
              <w:rPr>
                <w:rFonts w:hint="eastAsia" w:ascii="宋体" w:hAnsi="宋体" w:eastAsia="宋体" w:cs="宋体"/>
                <w:i w:val="0"/>
                <w:iCs w:val="0"/>
                <w:color w:val="000000"/>
                <w:sz w:val="16"/>
                <w:szCs w:val="16"/>
                <w:u w:val="none"/>
              </w:rPr>
            </w:pPr>
          </w:p>
        </w:tc>
      </w:tr>
      <w:tr w14:paraId="51530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9A6C9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2625C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085ECA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51439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26E41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C66B9F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1874AE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B2C9E5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0B39714">
            <w:pPr>
              <w:jc w:val="center"/>
              <w:rPr>
                <w:rFonts w:hint="eastAsia" w:ascii="宋体" w:hAnsi="宋体" w:eastAsia="宋体" w:cs="宋体"/>
                <w:i w:val="0"/>
                <w:iCs w:val="0"/>
                <w:color w:val="000000"/>
                <w:sz w:val="16"/>
                <w:szCs w:val="16"/>
                <w:u w:val="none"/>
              </w:rPr>
            </w:pPr>
          </w:p>
        </w:tc>
      </w:tr>
      <w:tr w14:paraId="6C26E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2264D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A33BD0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D4725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3021A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6268E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A42043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C7CADD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88FE7F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482B8F7">
            <w:pPr>
              <w:jc w:val="center"/>
              <w:rPr>
                <w:rFonts w:hint="eastAsia" w:ascii="宋体" w:hAnsi="宋体" w:eastAsia="宋体" w:cs="宋体"/>
                <w:i w:val="0"/>
                <w:iCs w:val="0"/>
                <w:color w:val="000000"/>
                <w:sz w:val="16"/>
                <w:szCs w:val="16"/>
                <w:u w:val="none"/>
              </w:rPr>
            </w:pPr>
          </w:p>
        </w:tc>
      </w:tr>
      <w:tr w14:paraId="3F77B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92B40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881ACB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B750F3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239BD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516C9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8D9D65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040F6A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23E471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B9887D8">
            <w:pPr>
              <w:jc w:val="center"/>
              <w:rPr>
                <w:rFonts w:hint="eastAsia" w:ascii="宋体" w:hAnsi="宋体" w:eastAsia="宋体" w:cs="宋体"/>
                <w:i w:val="0"/>
                <w:iCs w:val="0"/>
                <w:color w:val="000000"/>
                <w:sz w:val="16"/>
                <w:szCs w:val="16"/>
                <w:u w:val="none"/>
              </w:rPr>
            </w:pPr>
          </w:p>
        </w:tc>
      </w:tr>
      <w:tr w14:paraId="519C6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6B6EE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6B8E57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五房庄排涝站小计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432FE2D">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D580DF0">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61E6CE9">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4907A3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A35088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59A2C8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B179404">
            <w:pPr>
              <w:jc w:val="center"/>
              <w:rPr>
                <w:rFonts w:hint="eastAsia" w:ascii="宋体" w:hAnsi="宋体" w:eastAsia="宋体" w:cs="宋体"/>
                <w:i w:val="0"/>
                <w:iCs w:val="0"/>
                <w:color w:val="000000"/>
                <w:sz w:val="16"/>
                <w:szCs w:val="16"/>
                <w:u w:val="none"/>
              </w:rPr>
            </w:pPr>
          </w:p>
        </w:tc>
      </w:tr>
      <w:tr w14:paraId="47150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6D0C70D">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3403815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十四 新宅基排涝站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49FF82A">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924D329">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B3E64F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74211D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E676B0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03AF773">
            <w:pPr>
              <w:jc w:val="center"/>
              <w:rPr>
                <w:rFonts w:hint="eastAsia" w:ascii="宋体" w:hAnsi="宋体" w:eastAsia="宋体" w:cs="宋体"/>
                <w:i w:val="0"/>
                <w:iCs w:val="0"/>
                <w:color w:val="000000"/>
                <w:sz w:val="16"/>
                <w:szCs w:val="16"/>
                <w:u w:val="none"/>
              </w:rPr>
            </w:pPr>
          </w:p>
        </w:tc>
      </w:tr>
      <w:tr w14:paraId="64788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567FE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12E9B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628B67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2、规格型号：静音型机组，300KW（常用功率），根据现场配套预埋件，含免维护电瓶、配套油箱、含满足8小时能耗柴油、排烟系统、冷却系统等，排放不低于国Ⅲ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2DC74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02CCB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534303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AE32FE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A6D20C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E75675F">
            <w:pPr>
              <w:jc w:val="center"/>
              <w:rPr>
                <w:rFonts w:hint="eastAsia" w:ascii="宋体" w:hAnsi="宋体" w:eastAsia="宋体" w:cs="宋体"/>
                <w:i w:val="0"/>
                <w:iCs w:val="0"/>
                <w:color w:val="000000"/>
                <w:sz w:val="16"/>
                <w:szCs w:val="16"/>
                <w:u w:val="none"/>
              </w:rPr>
            </w:pPr>
          </w:p>
        </w:tc>
      </w:tr>
      <w:tr w14:paraId="765E2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A5628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E7AA3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F1038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3A2EE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7BD14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79ECCD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E84210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9DABA2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D681D54">
            <w:pPr>
              <w:jc w:val="center"/>
              <w:rPr>
                <w:rFonts w:hint="eastAsia" w:ascii="宋体" w:hAnsi="宋体" w:eastAsia="宋体" w:cs="宋体"/>
                <w:i w:val="0"/>
                <w:iCs w:val="0"/>
                <w:color w:val="000000"/>
                <w:sz w:val="16"/>
                <w:szCs w:val="16"/>
                <w:u w:val="none"/>
              </w:rPr>
            </w:pPr>
          </w:p>
        </w:tc>
      </w:tr>
      <w:tr w14:paraId="40AAB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97F61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FAF760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32B10B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1、名称：300KW双电源全自动转换开关柜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99058A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33B63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0BF914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1AE4D8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47B40A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BFBB7E8">
            <w:pPr>
              <w:jc w:val="center"/>
              <w:rPr>
                <w:rFonts w:hint="eastAsia" w:ascii="宋体" w:hAnsi="宋体" w:eastAsia="宋体" w:cs="宋体"/>
                <w:i w:val="0"/>
                <w:iCs w:val="0"/>
                <w:color w:val="000000"/>
                <w:sz w:val="16"/>
                <w:szCs w:val="16"/>
                <w:u w:val="none"/>
              </w:rPr>
            </w:pPr>
          </w:p>
        </w:tc>
      </w:tr>
      <w:tr w14:paraId="0FF9B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C5C52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C4754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A84DD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7E150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8F514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0C4BC2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D7F8C9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2C5D75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0226BB2">
            <w:pPr>
              <w:jc w:val="center"/>
              <w:rPr>
                <w:rFonts w:hint="eastAsia" w:ascii="宋体" w:hAnsi="宋体" w:eastAsia="宋体" w:cs="宋体"/>
                <w:i w:val="0"/>
                <w:iCs w:val="0"/>
                <w:color w:val="000000"/>
                <w:sz w:val="16"/>
                <w:szCs w:val="16"/>
                <w:u w:val="none"/>
              </w:rPr>
            </w:pPr>
          </w:p>
        </w:tc>
      </w:tr>
      <w:tr w14:paraId="45C7C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E7915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8F9E8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C78DF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3、规格：DN100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38878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3FFD2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6274D6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889AB0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857092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4BEA3E0">
            <w:pPr>
              <w:jc w:val="center"/>
              <w:rPr>
                <w:rFonts w:hint="eastAsia" w:ascii="宋体" w:hAnsi="宋体" w:eastAsia="宋体" w:cs="宋体"/>
                <w:i w:val="0"/>
                <w:iCs w:val="0"/>
                <w:color w:val="000000"/>
                <w:sz w:val="16"/>
                <w:szCs w:val="16"/>
                <w:u w:val="none"/>
              </w:rPr>
            </w:pPr>
          </w:p>
        </w:tc>
      </w:tr>
      <w:tr w14:paraId="5D843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8C71E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97EDA2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E10250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2、规格：YJV-4*120+1*70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B1BDC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BE33C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61C8BB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E8BC6B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49E4E8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D67D210">
            <w:pPr>
              <w:jc w:val="center"/>
              <w:rPr>
                <w:rFonts w:hint="eastAsia" w:ascii="宋体" w:hAnsi="宋体" w:eastAsia="宋体" w:cs="宋体"/>
                <w:i w:val="0"/>
                <w:iCs w:val="0"/>
                <w:color w:val="000000"/>
                <w:sz w:val="16"/>
                <w:szCs w:val="16"/>
                <w:u w:val="none"/>
              </w:rPr>
            </w:pPr>
          </w:p>
        </w:tc>
      </w:tr>
      <w:tr w14:paraId="4DB4C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D54F2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1AA8B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341A81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2、规格：120mm2以下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1E83A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82A29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D142F0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BAFC37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24092E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9BEF6F0">
            <w:pPr>
              <w:jc w:val="center"/>
              <w:rPr>
                <w:rFonts w:hint="eastAsia" w:ascii="宋体" w:hAnsi="宋体" w:eastAsia="宋体" w:cs="宋体"/>
                <w:i w:val="0"/>
                <w:iCs w:val="0"/>
                <w:color w:val="000000"/>
                <w:sz w:val="16"/>
                <w:szCs w:val="16"/>
                <w:u w:val="none"/>
              </w:rPr>
            </w:pPr>
          </w:p>
        </w:tc>
      </w:tr>
      <w:tr w14:paraId="70169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0FD7E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ED9DA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1C128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6C106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2AC54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E3864B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198F5C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5CAE7B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586C6BF">
            <w:pPr>
              <w:jc w:val="center"/>
              <w:rPr>
                <w:rFonts w:hint="eastAsia" w:ascii="宋体" w:hAnsi="宋体" w:eastAsia="宋体" w:cs="宋体"/>
                <w:i w:val="0"/>
                <w:iCs w:val="0"/>
                <w:color w:val="000000"/>
                <w:sz w:val="16"/>
                <w:szCs w:val="16"/>
                <w:u w:val="none"/>
              </w:rPr>
            </w:pPr>
          </w:p>
        </w:tc>
      </w:tr>
      <w:tr w14:paraId="46B4A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009C0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39C8D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839AB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E87E5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D7FF9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A3E778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1C2028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1B646A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3F79C84">
            <w:pPr>
              <w:jc w:val="center"/>
              <w:rPr>
                <w:rFonts w:hint="eastAsia" w:ascii="宋体" w:hAnsi="宋体" w:eastAsia="宋体" w:cs="宋体"/>
                <w:i w:val="0"/>
                <w:iCs w:val="0"/>
                <w:color w:val="000000"/>
                <w:sz w:val="16"/>
                <w:szCs w:val="16"/>
                <w:u w:val="none"/>
              </w:rPr>
            </w:pPr>
          </w:p>
        </w:tc>
      </w:tr>
      <w:tr w14:paraId="776F6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F73EE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D8852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429FD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703E0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8291D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07E54F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406218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2AE028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9B8AF8B">
            <w:pPr>
              <w:jc w:val="center"/>
              <w:rPr>
                <w:rFonts w:hint="eastAsia" w:ascii="宋体" w:hAnsi="宋体" w:eastAsia="宋体" w:cs="宋体"/>
                <w:i w:val="0"/>
                <w:iCs w:val="0"/>
                <w:color w:val="000000"/>
                <w:sz w:val="16"/>
                <w:szCs w:val="16"/>
                <w:u w:val="none"/>
              </w:rPr>
            </w:pPr>
          </w:p>
        </w:tc>
      </w:tr>
      <w:tr w14:paraId="1EDA9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1A9A5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F5F672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7603F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5FEEE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F12FD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C86CE8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7B80E8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539C58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75E8FFA">
            <w:pPr>
              <w:jc w:val="center"/>
              <w:rPr>
                <w:rFonts w:hint="eastAsia" w:ascii="宋体" w:hAnsi="宋体" w:eastAsia="宋体" w:cs="宋体"/>
                <w:i w:val="0"/>
                <w:iCs w:val="0"/>
                <w:color w:val="000000"/>
                <w:sz w:val="16"/>
                <w:szCs w:val="16"/>
                <w:u w:val="none"/>
              </w:rPr>
            </w:pPr>
          </w:p>
        </w:tc>
      </w:tr>
      <w:tr w14:paraId="05489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E2D01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4DB9A8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新宅基排涝站小计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8B0D632">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262231C">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813C7C9">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47D828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632CE2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84D1BF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B94F7F5">
            <w:pPr>
              <w:jc w:val="center"/>
              <w:rPr>
                <w:rFonts w:hint="eastAsia" w:ascii="宋体" w:hAnsi="宋体" w:eastAsia="宋体" w:cs="宋体"/>
                <w:i w:val="0"/>
                <w:iCs w:val="0"/>
                <w:color w:val="000000"/>
                <w:sz w:val="16"/>
                <w:szCs w:val="16"/>
                <w:u w:val="none"/>
              </w:rPr>
            </w:pPr>
          </w:p>
        </w:tc>
      </w:tr>
      <w:tr w14:paraId="47416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82A87C1">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50F1EAE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十五 港南排涝闸站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621A735">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A346377">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8B1F94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A28CBA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B49611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E8AD092">
            <w:pPr>
              <w:jc w:val="center"/>
              <w:rPr>
                <w:rFonts w:hint="eastAsia" w:ascii="宋体" w:hAnsi="宋体" w:eastAsia="宋体" w:cs="宋体"/>
                <w:i w:val="0"/>
                <w:iCs w:val="0"/>
                <w:color w:val="000000"/>
                <w:sz w:val="16"/>
                <w:szCs w:val="16"/>
                <w:u w:val="none"/>
              </w:rPr>
            </w:pPr>
          </w:p>
        </w:tc>
      </w:tr>
      <w:tr w14:paraId="5476E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B6556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7CEEB1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BDEA6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2、规格型号：静音型机组，900KW（常用功率），根据现场配套预埋件，含免维护电瓶、配套油箱、含满足8小时能耗柴油、排烟系统、冷却系统等，排放不低于国Ⅲ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704DA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8B5B7B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C3BDAB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77B948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054E12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E815C5E">
            <w:pPr>
              <w:jc w:val="center"/>
              <w:rPr>
                <w:rFonts w:hint="eastAsia" w:ascii="宋体" w:hAnsi="宋体" w:eastAsia="宋体" w:cs="宋体"/>
                <w:i w:val="0"/>
                <w:iCs w:val="0"/>
                <w:color w:val="000000"/>
                <w:sz w:val="16"/>
                <w:szCs w:val="16"/>
                <w:u w:val="none"/>
              </w:rPr>
            </w:pPr>
          </w:p>
        </w:tc>
      </w:tr>
      <w:tr w14:paraId="5F854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5C5A0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D7FB3D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68791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415AA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1C1CB7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275F49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B0F889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557459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B46EEF3">
            <w:pPr>
              <w:jc w:val="center"/>
              <w:rPr>
                <w:rFonts w:hint="eastAsia" w:ascii="宋体" w:hAnsi="宋体" w:eastAsia="宋体" w:cs="宋体"/>
                <w:i w:val="0"/>
                <w:iCs w:val="0"/>
                <w:color w:val="000000"/>
                <w:sz w:val="16"/>
                <w:szCs w:val="16"/>
                <w:u w:val="none"/>
              </w:rPr>
            </w:pPr>
          </w:p>
        </w:tc>
      </w:tr>
      <w:tr w14:paraId="019C9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F86F3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D4F94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E11938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1、名称：900KW双电源全自动转换开关柜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038E9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8CDEB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661F4D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203B53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2E740D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0243F3B">
            <w:pPr>
              <w:jc w:val="center"/>
              <w:rPr>
                <w:rFonts w:hint="eastAsia" w:ascii="宋体" w:hAnsi="宋体" w:eastAsia="宋体" w:cs="宋体"/>
                <w:i w:val="0"/>
                <w:iCs w:val="0"/>
                <w:color w:val="000000"/>
                <w:sz w:val="16"/>
                <w:szCs w:val="16"/>
                <w:u w:val="none"/>
              </w:rPr>
            </w:pPr>
          </w:p>
        </w:tc>
      </w:tr>
      <w:tr w14:paraId="70F93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6F97E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0CD2F9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6E5F68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72412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6D8DD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5C485E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A820B8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35DF3D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3CD3F6D">
            <w:pPr>
              <w:jc w:val="center"/>
              <w:rPr>
                <w:rFonts w:hint="eastAsia" w:ascii="宋体" w:hAnsi="宋体" w:eastAsia="宋体" w:cs="宋体"/>
                <w:i w:val="0"/>
                <w:iCs w:val="0"/>
                <w:color w:val="000000"/>
                <w:sz w:val="16"/>
                <w:szCs w:val="16"/>
                <w:u w:val="none"/>
              </w:rPr>
            </w:pPr>
          </w:p>
        </w:tc>
      </w:tr>
      <w:tr w14:paraId="33457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20C53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D06F5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21ED42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269F9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9415F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9F324B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465AE8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FFFE49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239E131">
            <w:pPr>
              <w:jc w:val="center"/>
              <w:rPr>
                <w:rFonts w:hint="eastAsia" w:ascii="宋体" w:hAnsi="宋体" w:eastAsia="宋体" w:cs="宋体"/>
                <w:i w:val="0"/>
                <w:iCs w:val="0"/>
                <w:color w:val="000000"/>
                <w:sz w:val="16"/>
                <w:szCs w:val="16"/>
                <w:u w:val="none"/>
              </w:rPr>
            </w:pPr>
          </w:p>
        </w:tc>
      </w:tr>
      <w:tr w14:paraId="7E7F4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94B5F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1AA9F7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A5C95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2、规格：YJV-4*185+1*95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6A36D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F0784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7315F6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7B3D7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813EFF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0E0D725">
            <w:pPr>
              <w:jc w:val="center"/>
              <w:rPr>
                <w:rFonts w:hint="eastAsia" w:ascii="宋体" w:hAnsi="宋体" w:eastAsia="宋体" w:cs="宋体"/>
                <w:i w:val="0"/>
                <w:iCs w:val="0"/>
                <w:color w:val="000000"/>
                <w:sz w:val="16"/>
                <w:szCs w:val="16"/>
                <w:u w:val="none"/>
              </w:rPr>
            </w:pPr>
          </w:p>
        </w:tc>
      </w:tr>
      <w:tr w14:paraId="7BC90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5E20A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F0253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8C4CB6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2、规格：240mm2以下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0A685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D42553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08C84C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040BD4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DF26AB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ED931C3">
            <w:pPr>
              <w:jc w:val="center"/>
              <w:rPr>
                <w:rFonts w:hint="eastAsia" w:ascii="宋体" w:hAnsi="宋体" w:eastAsia="宋体" w:cs="宋体"/>
                <w:i w:val="0"/>
                <w:iCs w:val="0"/>
                <w:color w:val="000000"/>
                <w:sz w:val="16"/>
                <w:szCs w:val="16"/>
                <w:u w:val="none"/>
              </w:rPr>
            </w:pPr>
          </w:p>
        </w:tc>
      </w:tr>
      <w:tr w14:paraId="1223A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83EA1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0BD6B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680FFB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878A5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DEAE3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B6DAAA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784C21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B73D82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BB865E4">
            <w:pPr>
              <w:jc w:val="center"/>
              <w:rPr>
                <w:rFonts w:hint="eastAsia" w:ascii="宋体" w:hAnsi="宋体" w:eastAsia="宋体" w:cs="宋体"/>
                <w:i w:val="0"/>
                <w:iCs w:val="0"/>
                <w:color w:val="000000"/>
                <w:sz w:val="16"/>
                <w:szCs w:val="16"/>
                <w:u w:val="none"/>
              </w:rPr>
            </w:pPr>
          </w:p>
        </w:tc>
      </w:tr>
      <w:tr w14:paraId="39368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967CC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B712A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BD5C99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0477E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635D1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70429B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462B32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5A9D41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ABFC25C">
            <w:pPr>
              <w:jc w:val="center"/>
              <w:rPr>
                <w:rFonts w:hint="eastAsia" w:ascii="宋体" w:hAnsi="宋体" w:eastAsia="宋体" w:cs="宋体"/>
                <w:i w:val="0"/>
                <w:iCs w:val="0"/>
                <w:color w:val="000000"/>
                <w:sz w:val="16"/>
                <w:szCs w:val="16"/>
                <w:u w:val="none"/>
              </w:rPr>
            </w:pPr>
          </w:p>
        </w:tc>
      </w:tr>
      <w:tr w14:paraId="6F6FB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D0D7B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9580D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DF401C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24D1E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98C7A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959E74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E9F35A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DA14D9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C60F973">
            <w:pPr>
              <w:jc w:val="center"/>
              <w:rPr>
                <w:rFonts w:hint="eastAsia" w:ascii="宋体" w:hAnsi="宋体" w:eastAsia="宋体" w:cs="宋体"/>
                <w:i w:val="0"/>
                <w:iCs w:val="0"/>
                <w:color w:val="000000"/>
                <w:sz w:val="16"/>
                <w:szCs w:val="16"/>
                <w:u w:val="none"/>
              </w:rPr>
            </w:pPr>
          </w:p>
        </w:tc>
      </w:tr>
      <w:tr w14:paraId="2DE9D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5D4672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4A48C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7B1816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521B1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BFF5E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AD49CA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18AC50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0F2C67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C7652B1">
            <w:pPr>
              <w:jc w:val="center"/>
              <w:rPr>
                <w:rFonts w:hint="eastAsia" w:ascii="宋体" w:hAnsi="宋体" w:eastAsia="宋体" w:cs="宋体"/>
                <w:i w:val="0"/>
                <w:iCs w:val="0"/>
                <w:color w:val="000000"/>
                <w:sz w:val="16"/>
                <w:szCs w:val="16"/>
                <w:u w:val="none"/>
              </w:rPr>
            </w:pPr>
          </w:p>
        </w:tc>
      </w:tr>
      <w:tr w14:paraId="279E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D964A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011F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港南排涝闸站小计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16B6A80">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2E45216">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B9079F0">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FEEDA7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23A5D6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8FB871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D556828">
            <w:pPr>
              <w:jc w:val="center"/>
              <w:rPr>
                <w:rFonts w:hint="eastAsia" w:ascii="宋体" w:hAnsi="宋体" w:eastAsia="宋体" w:cs="宋体"/>
                <w:i w:val="0"/>
                <w:iCs w:val="0"/>
                <w:color w:val="000000"/>
                <w:sz w:val="16"/>
                <w:szCs w:val="16"/>
                <w:u w:val="none"/>
              </w:rPr>
            </w:pPr>
          </w:p>
        </w:tc>
      </w:tr>
      <w:tr w14:paraId="5F669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C34B21A">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2CE3015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十六 建材市场排涝站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8EDAE52">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61BBA6A">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72C70E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0664AA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CCFE60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B21F90A">
            <w:pPr>
              <w:jc w:val="center"/>
              <w:rPr>
                <w:rFonts w:hint="eastAsia" w:ascii="宋体" w:hAnsi="宋体" w:eastAsia="宋体" w:cs="宋体"/>
                <w:i w:val="0"/>
                <w:iCs w:val="0"/>
                <w:color w:val="000000"/>
                <w:sz w:val="16"/>
                <w:szCs w:val="16"/>
                <w:u w:val="none"/>
              </w:rPr>
            </w:pPr>
          </w:p>
        </w:tc>
      </w:tr>
      <w:tr w14:paraId="0DB3D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64832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DFB09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147A1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2、规格型号：开架型机组，250KW（常用功率），根据现场配套预埋件，含免维护电瓶、配套油箱、含满足8小时能耗柴油、排烟系统、冷却系统等，排放不低于国Ⅲ</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5BA47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4E9E6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96D45B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B7A5C1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F45F4F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BC10AE0">
            <w:pPr>
              <w:jc w:val="center"/>
              <w:rPr>
                <w:rFonts w:hint="eastAsia" w:ascii="宋体" w:hAnsi="宋体" w:eastAsia="宋体" w:cs="宋体"/>
                <w:i w:val="0"/>
                <w:iCs w:val="0"/>
                <w:color w:val="000000"/>
                <w:sz w:val="16"/>
                <w:szCs w:val="16"/>
                <w:u w:val="none"/>
              </w:rPr>
            </w:pPr>
          </w:p>
        </w:tc>
      </w:tr>
      <w:tr w14:paraId="59379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C1860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BA6F3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75E96C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1、名称：250KW双电源全自动转换开关柜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84D2A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6FAC0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3ACE05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AFB25D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5D9E24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DCDC4A1">
            <w:pPr>
              <w:jc w:val="center"/>
              <w:rPr>
                <w:rFonts w:hint="eastAsia" w:ascii="宋体" w:hAnsi="宋体" w:eastAsia="宋体" w:cs="宋体"/>
                <w:i w:val="0"/>
                <w:iCs w:val="0"/>
                <w:color w:val="000000"/>
                <w:sz w:val="16"/>
                <w:szCs w:val="16"/>
                <w:u w:val="none"/>
              </w:rPr>
            </w:pPr>
          </w:p>
        </w:tc>
      </w:tr>
      <w:tr w14:paraId="2D59D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2B8AD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896533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BB3EEA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668D2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CBD5A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E9D3BF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C2DF21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BD13F3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334A885">
            <w:pPr>
              <w:jc w:val="center"/>
              <w:rPr>
                <w:rFonts w:hint="eastAsia" w:ascii="宋体" w:hAnsi="宋体" w:eastAsia="宋体" w:cs="宋体"/>
                <w:i w:val="0"/>
                <w:iCs w:val="0"/>
                <w:color w:val="000000"/>
                <w:sz w:val="16"/>
                <w:szCs w:val="16"/>
                <w:u w:val="none"/>
              </w:rPr>
            </w:pPr>
          </w:p>
        </w:tc>
      </w:tr>
      <w:tr w14:paraId="34242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0E07A5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4881F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65EDDE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3、规格：DN100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E18B4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A7352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C98359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DDEC70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082FC6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6B56BAA">
            <w:pPr>
              <w:jc w:val="center"/>
              <w:rPr>
                <w:rFonts w:hint="eastAsia" w:ascii="宋体" w:hAnsi="宋体" w:eastAsia="宋体" w:cs="宋体"/>
                <w:i w:val="0"/>
                <w:iCs w:val="0"/>
                <w:color w:val="000000"/>
                <w:sz w:val="16"/>
                <w:szCs w:val="16"/>
                <w:u w:val="none"/>
              </w:rPr>
            </w:pPr>
          </w:p>
        </w:tc>
      </w:tr>
      <w:tr w14:paraId="77B12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EB65A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F05271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F2A261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2、规格：YJV-4*70+1*50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E8BEB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54F0D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589275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EB466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833B43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6366D76">
            <w:pPr>
              <w:jc w:val="center"/>
              <w:rPr>
                <w:rFonts w:hint="eastAsia" w:ascii="宋体" w:hAnsi="宋体" w:eastAsia="宋体" w:cs="宋体"/>
                <w:i w:val="0"/>
                <w:iCs w:val="0"/>
                <w:color w:val="000000"/>
                <w:sz w:val="16"/>
                <w:szCs w:val="16"/>
                <w:u w:val="none"/>
              </w:rPr>
            </w:pPr>
          </w:p>
        </w:tc>
      </w:tr>
      <w:tr w14:paraId="21E1F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5394B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15087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1CAFD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2、规格：120mm2以下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485A3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79AB4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752920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5853F1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95CA26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CDCDB87">
            <w:pPr>
              <w:jc w:val="center"/>
              <w:rPr>
                <w:rFonts w:hint="eastAsia" w:ascii="宋体" w:hAnsi="宋体" w:eastAsia="宋体" w:cs="宋体"/>
                <w:i w:val="0"/>
                <w:iCs w:val="0"/>
                <w:color w:val="000000"/>
                <w:sz w:val="16"/>
                <w:szCs w:val="16"/>
                <w:u w:val="none"/>
              </w:rPr>
            </w:pPr>
          </w:p>
        </w:tc>
      </w:tr>
      <w:tr w14:paraId="29817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763C67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3A4123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85CA7A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07E11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5FCBD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C3426F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1F7DF3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ED67DF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9BF7B92">
            <w:pPr>
              <w:jc w:val="center"/>
              <w:rPr>
                <w:rFonts w:hint="eastAsia" w:ascii="宋体" w:hAnsi="宋体" w:eastAsia="宋体" w:cs="宋体"/>
                <w:i w:val="0"/>
                <w:iCs w:val="0"/>
                <w:color w:val="000000"/>
                <w:sz w:val="16"/>
                <w:szCs w:val="16"/>
                <w:u w:val="none"/>
              </w:rPr>
            </w:pPr>
          </w:p>
        </w:tc>
      </w:tr>
      <w:tr w14:paraId="30164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25A55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FEBA7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BAFD4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CD51E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1F76A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58AB2D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BFA3C2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B4453D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DD31C07">
            <w:pPr>
              <w:jc w:val="center"/>
              <w:rPr>
                <w:rFonts w:hint="eastAsia" w:ascii="宋体" w:hAnsi="宋体" w:eastAsia="宋体" w:cs="宋体"/>
                <w:i w:val="0"/>
                <w:iCs w:val="0"/>
                <w:color w:val="000000"/>
                <w:sz w:val="16"/>
                <w:szCs w:val="16"/>
                <w:u w:val="none"/>
              </w:rPr>
            </w:pPr>
          </w:p>
        </w:tc>
      </w:tr>
      <w:tr w14:paraId="23599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18E2B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723F6E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78C47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9549C5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70E97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E04A8C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63A239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4B0446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03DDEA7">
            <w:pPr>
              <w:jc w:val="center"/>
              <w:rPr>
                <w:rFonts w:hint="eastAsia" w:ascii="宋体" w:hAnsi="宋体" w:eastAsia="宋体" w:cs="宋体"/>
                <w:i w:val="0"/>
                <w:iCs w:val="0"/>
                <w:color w:val="000000"/>
                <w:sz w:val="16"/>
                <w:szCs w:val="16"/>
                <w:u w:val="none"/>
              </w:rPr>
            </w:pPr>
          </w:p>
        </w:tc>
      </w:tr>
      <w:tr w14:paraId="20377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6813B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0A2788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2C0CE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C08FA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400F0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FEE30B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D28808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E649F0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FED6D87">
            <w:pPr>
              <w:jc w:val="center"/>
              <w:rPr>
                <w:rFonts w:hint="eastAsia" w:ascii="宋体" w:hAnsi="宋体" w:eastAsia="宋体" w:cs="宋体"/>
                <w:i w:val="0"/>
                <w:iCs w:val="0"/>
                <w:color w:val="000000"/>
                <w:sz w:val="16"/>
                <w:szCs w:val="16"/>
                <w:u w:val="none"/>
              </w:rPr>
            </w:pPr>
          </w:p>
        </w:tc>
      </w:tr>
      <w:tr w14:paraId="32930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C2FD8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119C74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建材市场排涝站小计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5908AAB">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8A39CEC">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6C27167">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041EC9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34E33F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F895DD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D8183FF">
            <w:pPr>
              <w:jc w:val="center"/>
              <w:rPr>
                <w:rFonts w:hint="eastAsia" w:ascii="宋体" w:hAnsi="宋体" w:eastAsia="宋体" w:cs="宋体"/>
                <w:i w:val="0"/>
                <w:iCs w:val="0"/>
                <w:color w:val="000000"/>
                <w:sz w:val="16"/>
                <w:szCs w:val="16"/>
                <w:u w:val="none"/>
              </w:rPr>
            </w:pPr>
          </w:p>
        </w:tc>
      </w:tr>
      <w:tr w14:paraId="6C4C3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B01D8D3">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4186BB0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十七 田地巷排涝站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73013B5">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2B670D2">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9966D0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964CB5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8F4396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1FCCE35">
            <w:pPr>
              <w:jc w:val="center"/>
              <w:rPr>
                <w:rFonts w:hint="eastAsia" w:ascii="宋体" w:hAnsi="宋体" w:eastAsia="宋体" w:cs="宋体"/>
                <w:i w:val="0"/>
                <w:iCs w:val="0"/>
                <w:color w:val="000000"/>
                <w:sz w:val="16"/>
                <w:szCs w:val="16"/>
                <w:u w:val="none"/>
              </w:rPr>
            </w:pPr>
          </w:p>
        </w:tc>
      </w:tr>
      <w:tr w14:paraId="56D88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38D35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9FFCC6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289F3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2、规格型号：静音型机组，400KW（常用功率），根据现场配套预埋件，含免维护电瓶、配套油箱、含满足8小时能耗柴油、排烟系统、冷却系统等，排放不低于国Ⅲ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B7262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853ED7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7D0520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F4C14A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535F2E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2027156">
            <w:pPr>
              <w:jc w:val="center"/>
              <w:rPr>
                <w:rFonts w:hint="eastAsia" w:ascii="宋体" w:hAnsi="宋体" w:eastAsia="宋体" w:cs="宋体"/>
                <w:i w:val="0"/>
                <w:iCs w:val="0"/>
                <w:color w:val="000000"/>
                <w:sz w:val="16"/>
                <w:szCs w:val="16"/>
                <w:u w:val="none"/>
              </w:rPr>
            </w:pPr>
          </w:p>
        </w:tc>
      </w:tr>
      <w:tr w14:paraId="782C4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7E8E9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890A14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2ADDD1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07BBC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30108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EED84D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E05ED7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B3C7F4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2B73E52">
            <w:pPr>
              <w:jc w:val="center"/>
              <w:rPr>
                <w:rFonts w:hint="eastAsia" w:ascii="宋体" w:hAnsi="宋体" w:eastAsia="宋体" w:cs="宋体"/>
                <w:i w:val="0"/>
                <w:iCs w:val="0"/>
                <w:color w:val="000000"/>
                <w:sz w:val="16"/>
                <w:szCs w:val="16"/>
                <w:u w:val="none"/>
              </w:rPr>
            </w:pPr>
          </w:p>
        </w:tc>
      </w:tr>
      <w:tr w14:paraId="176F7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43DB74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20C083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620182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1、名称：400KW双电源全自动转换开关柜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80514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1FEAA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E6A34F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B009C0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D838B7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ACC4AD0">
            <w:pPr>
              <w:jc w:val="center"/>
              <w:rPr>
                <w:rFonts w:hint="eastAsia" w:ascii="宋体" w:hAnsi="宋体" w:eastAsia="宋体" w:cs="宋体"/>
                <w:i w:val="0"/>
                <w:iCs w:val="0"/>
                <w:color w:val="000000"/>
                <w:sz w:val="16"/>
                <w:szCs w:val="16"/>
                <w:u w:val="none"/>
              </w:rPr>
            </w:pPr>
          </w:p>
        </w:tc>
      </w:tr>
      <w:tr w14:paraId="3E010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65348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C0699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D395A5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2F38E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A16C9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63C569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ECADDD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EE4E2D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2C25D20">
            <w:pPr>
              <w:jc w:val="center"/>
              <w:rPr>
                <w:rFonts w:hint="eastAsia" w:ascii="宋体" w:hAnsi="宋体" w:eastAsia="宋体" w:cs="宋体"/>
                <w:i w:val="0"/>
                <w:iCs w:val="0"/>
                <w:color w:val="000000"/>
                <w:sz w:val="16"/>
                <w:szCs w:val="16"/>
                <w:u w:val="none"/>
              </w:rPr>
            </w:pPr>
          </w:p>
        </w:tc>
      </w:tr>
      <w:tr w14:paraId="15E67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CE352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5E7CE8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5D62C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3、规格：DN80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3BE4D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BAE3C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E360FA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3667E0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B1CB69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0988573">
            <w:pPr>
              <w:jc w:val="center"/>
              <w:rPr>
                <w:rFonts w:hint="eastAsia" w:ascii="宋体" w:hAnsi="宋体" w:eastAsia="宋体" w:cs="宋体"/>
                <w:i w:val="0"/>
                <w:iCs w:val="0"/>
                <w:color w:val="000000"/>
                <w:sz w:val="16"/>
                <w:szCs w:val="16"/>
                <w:u w:val="none"/>
              </w:rPr>
            </w:pPr>
          </w:p>
        </w:tc>
      </w:tr>
      <w:tr w14:paraId="4C044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D0E37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7683BA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FEFC0A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2、规格：YJV-4*70+1*50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34038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73B81C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03B816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33CC31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89562D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1012C2E">
            <w:pPr>
              <w:jc w:val="center"/>
              <w:rPr>
                <w:rFonts w:hint="eastAsia" w:ascii="宋体" w:hAnsi="宋体" w:eastAsia="宋体" w:cs="宋体"/>
                <w:i w:val="0"/>
                <w:iCs w:val="0"/>
                <w:color w:val="000000"/>
                <w:sz w:val="16"/>
                <w:szCs w:val="16"/>
                <w:u w:val="none"/>
              </w:rPr>
            </w:pPr>
          </w:p>
        </w:tc>
      </w:tr>
      <w:tr w14:paraId="6AB02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66A80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687D75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B8DC5B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2、规格：120mm2以下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81194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7E874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BDFBD2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777FFD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C2C128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BF01A7A">
            <w:pPr>
              <w:jc w:val="center"/>
              <w:rPr>
                <w:rFonts w:hint="eastAsia" w:ascii="宋体" w:hAnsi="宋体" w:eastAsia="宋体" w:cs="宋体"/>
                <w:i w:val="0"/>
                <w:iCs w:val="0"/>
                <w:color w:val="000000"/>
                <w:sz w:val="16"/>
                <w:szCs w:val="16"/>
                <w:u w:val="none"/>
              </w:rPr>
            </w:pPr>
          </w:p>
        </w:tc>
      </w:tr>
      <w:tr w14:paraId="6BEB3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C3859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23B8D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53D5D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2F330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AFC37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792968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BF5428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D19BC4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CBEFABF">
            <w:pPr>
              <w:jc w:val="center"/>
              <w:rPr>
                <w:rFonts w:hint="eastAsia" w:ascii="宋体" w:hAnsi="宋体" w:eastAsia="宋体" w:cs="宋体"/>
                <w:i w:val="0"/>
                <w:iCs w:val="0"/>
                <w:color w:val="000000"/>
                <w:sz w:val="16"/>
                <w:szCs w:val="16"/>
                <w:u w:val="none"/>
              </w:rPr>
            </w:pPr>
          </w:p>
        </w:tc>
      </w:tr>
      <w:tr w14:paraId="78CD8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F5D62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3A5690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965DF1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C3D1B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F77A1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877067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6BE5B3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D2AABC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5FD31DE">
            <w:pPr>
              <w:jc w:val="center"/>
              <w:rPr>
                <w:rFonts w:hint="eastAsia" w:ascii="宋体" w:hAnsi="宋体" w:eastAsia="宋体" w:cs="宋体"/>
                <w:i w:val="0"/>
                <w:iCs w:val="0"/>
                <w:color w:val="000000"/>
                <w:sz w:val="16"/>
                <w:szCs w:val="16"/>
                <w:u w:val="none"/>
              </w:rPr>
            </w:pPr>
          </w:p>
        </w:tc>
      </w:tr>
      <w:tr w14:paraId="5AE32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70D12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7AE2A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5B756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749C9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10631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B32ABF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8059F7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360D14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333EB1C">
            <w:pPr>
              <w:jc w:val="center"/>
              <w:rPr>
                <w:rFonts w:hint="eastAsia" w:ascii="宋体" w:hAnsi="宋体" w:eastAsia="宋体" w:cs="宋体"/>
                <w:i w:val="0"/>
                <w:iCs w:val="0"/>
                <w:color w:val="000000"/>
                <w:sz w:val="16"/>
                <w:szCs w:val="16"/>
                <w:u w:val="none"/>
              </w:rPr>
            </w:pPr>
          </w:p>
        </w:tc>
      </w:tr>
      <w:tr w14:paraId="46902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58BAF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101520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F885E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2FEDF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26740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57CDF9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BD8BABE">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05C0D1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B00194E">
            <w:pPr>
              <w:jc w:val="center"/>
              <w:rPr>
                <w:rFonts w:hint="eastAsia" w:ascii="宋体" w:hAnsi="宋体" w:eastAsia="宋体" w:cs="宋体"/>
                <w:i w:val="0"/>
                <w:iCs w:val="0"/>
                <w:color w:val="000000"/>
                <w:sz w:val="16"/>
                <w:szCs w:val="16"/>
                <w:u w:val="none"/>
              </w:rPr>
            </w:pPr>
          </w:p>
        </w:tc>
      </w:tr>
      <w:tr w14:paraId="6A08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3EA5B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D7EEF9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田地巷排涝站小计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E7AF0CD">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186DD5C">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4203F3B">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5AD7F5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A85336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9B1FD2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0394382">
            <w:pPr>
              <w:jc w:val="center"/>
              <w:rPr>
                <w:rFonts w:hint="eastAsia" w:ascii="宋体" w:hAnsi="宋体" w:eastAsia="宋体" w:cs="宋体"/>
                <w:i w:val="0"/>
                <w:iCs w:val="0"/>
                <w:color w:val="000000"/>
                <w:sz w:val="16"/>
                <w:szCs w:val="16"/>
                <w:u w:val="none"/>
              </w:rPr>
            </w:pPr>
          </w:p>
        </w:tc>
      </w:tr>
      <w:tr w14:paraId="499D1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6823F24">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5268F1E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十八 西坝头排涝站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6B15DB8">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AD73EA1">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96AFDD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477796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589560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61A5619">
            <w:pPr>
              <w:jc w:val="center"/>
              <w:rPr>
                <w:rFonts w:hint="eastAsia" w:ascii="宋体" w:hAnsi="宋体" w:eastAsia="宋体" w:cs="宋体"/>
                <w:i w:val="0"/>
                <w:iCs w:val="0"/>
                <w:color w:val="000000"/>
                <w:sz w:val="16"/>
                <w:szCs w:val="16"/>
                <w:u w:val="none"/>
              </w:rPr>
            </w:pPr>
          </w:p>
        </w:tc>
      </w:tr>
      <w:tr w14:paraId="6782A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FE1F8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073AE3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DA83C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2、规格型号：开架型机组，200KW（常用功率），根据现场配套预埋件，含免维护电瓶、配套油箱、含满足8小时能耗柴油、排烟系统、冷却系统等，排放不低于国Ⅲ</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90FAF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17165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E5B473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F7F0EF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1C2612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8982933">
            <w:pPr>
              <w:jc w:val="center"/>
              <w:rPr>
                <w:rFonts w:hint="eastAsia" w:ascii="宋体" w:hAnsi="宋体" w:eastAsia="宋体" w:cs="宋体"/>
                <w:i w:val="0"/>
                <w:iCs w:val="0"/>
                <w:color w:val="000000"/>
                <w:sz w:val="16"/>
                <w:szCs w:val="16"/>
                <w:u w:val="none"/>
              </w:rPr>
            </w:pPr>
          </w:p>
        </w:tc>
      </w:tr>
      <w:tr w14:paraId="1CDBC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564A5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F53F0C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90026A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D898F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EDC6E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E800477">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82E516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DFD8C8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9A86D24">
            <w:pPr>
              <w:jc w:val="center"/>
              <w:rPr>
                <w:rFonts w:hint="eastAsia" w:ascii="宋体" w:hAnsi="宋体" w:eastAsia="宋体" w:cs="宋体"/>
                <w:i w:val="0"/>
                <w:iCs w:val="0"/>
                <w:color w:val="000000"/>
                <w:sz w:val="16"/>
                <w:szCs w:val="16"/>
                <w:u w:val="none"/>
              </w:rPr>
            </w:pPr>
          </w:p>
        </w:tc>
      </w:tr>
      <w:tr w14:paraId="048AB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305D8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FCA8AC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2172A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1BDFE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02F47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50406C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3C94F3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C7A50B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60F8554">
            <w:pPr>
              <w:jc w:val="center"/>
              <w:rPr>
                <w:rFonts w:hint="eastAsia" w:ascii="宋体" w:hAnsi="宋体" w:eastAsia="宋体" w:cs="宋体"/>
                <w:i w:val="0"/>
                <w:iCs w:val="0"/>
                <w:color w:val="000000"/>
                <w:sz w:val="16"/>
                <w:szCs w:val="16"/>
                <w:u w:val="none"/>
              </w:rPr>
            </w:pPr>
          </w:p>
        </w:tc>
      </w:tr>
      <w:tr w14:paraId="5266B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55A15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A00E5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AB3A2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E7C9A4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CFEB5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8A05E0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E879A1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7E67791">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4C5CEB1">
            <w:pPr>
              <w:jc w:val="center"/>
              <w:rPr>
                <w:rFonts w:hint="eastAsia" w:ascii="宋体" w:hAnsi="宋体" w:eastAsia="宋体" w:cs="宋体"/>
                <w:i w:val="0"/>
                <w:iCs w:val="0"/>
                <w:color w:val="000000"/>
                <w:sz w:val="16"/>
                <w:szCs w:val="16"/>
                <w:u w:val="none"/>
              </w:rPr>
            </w:pPr>
          </w:p>
        </w:tc>
      </w:tr>
      <w:tr w14:paraId="71EB3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C02338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FFE41A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FDCBA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2、规格：YJV-4*35+1*16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C46AEE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D88B9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4C6873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E3DE71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C70B59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B143F95">
            <w:pPr>
              <w:jc w:val="center"/>
              <w:rPr>
                <w:rFonts w:hint="eastAsia" w:ascii="宋体" w:hAnsi="宋体" w:eastAsia="宋体" w:cs="宋体"/>
                <w:i w:val="0"/>
                <w:iCs w:val="0"/>
                <w:color w:val="000000"/>
                <w:sz w:val="16"/>
                <w:szCs w:val="16"/>
                <w:u w:val="none"/>
              </w:rPr>
            </w:pPr>
          </w:p>
        </w:tc>
      </w:tr>
      <w:tr w14:paraId="580F4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355F2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EDD711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CB1EF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4310C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DC8EE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0D5333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715DC3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40C75E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0BAA92E">
            <w:pPr>
              <w:jc w:val="center"/>
              <w:rPr>
                <w:rFonts w:hint="eastAsia" w:ascii="宋体" w:hAnsi="宋体" w:eastAsia="宋体" w:cs="宋体"/>
                <w:i w:val="0"/>
                <w:iCs w:val="0"/>
                <w:color w:val="000000"/>
                <w:sz w:val="16"/>
                <w:szCs w:val="16"/>
                <w:u w:val="none"/>
              </w:rPr>
            </w:pPr>
          </w:p>
        </w:tc>
      </w:tr>
      <w:tr w14:paraId="7C8E3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2B9B0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1212AD9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D2BB28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20FDB6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3B54C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EB85CA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05BF1A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2E1E2A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A39A6B2">
            <w:pPr>
              <w:jc w:val="center"/>
              <w:rPr>
                <w:rFonts w:hint="eastAsia" w:ascii="宋体" w:hAnsi="宋体" w:eastAsia="宋体" w:cs="宋体"/>
                <w:i w:val="0"/>
                <w:iCs w:val="0"/>
                <w:color w:val="000000"/>
                <w:sz w:val="16"/>
                <w:szCs w:val="16"/>
                <w:u w:val="none"/>
              </w:rPr>
            </w:pPr>
          </w:p>
        </w:tc>
      </w:tr>
      <w:tr w14:paraId="26AE4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55319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71FA7E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917175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5C4D3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72770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D708D8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2AE0BB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E5DC4D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26621CF">
            <w:pPr>
              <w:jc w:val="center"/>
              <w:rPr>
                <w:rFonts w:hint="eastAsia" w:ascii="宋体" w:hAnsi="宋体" w:eastAsia="宋体" w:cs="宋体"/>
                <w:i w:val="0"/>
                <w:iCs w:val="0"/>
                <w:color w:val="000000"/>
                <w:sz w:val="16"/>
                <w:szCs w:val="16"/>
                <w:u w:val="none"/>
              </w:rPr>
            </w:pPr>
          </w:p>
        </w:tc>
      </w:tr>
      <w:tr w14:paraId="2613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160B0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70B61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AE9657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E79B7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5ECB4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B72B1D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2E3FC7B">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C27587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09BED00">
            <w:pPr>
              <w:jc w:val="center"/>
              <w:rPr>
                <w:rFonts w:hint="eastAsia" w:ascii="宋体" w:hAnsi="宋体" w:eastAsia="宋体" w:cs="宋体"/>
                <w:i w:val="0"/>
                <w:iCs w:val="0"/>
                <w:color w:val="000000"/>
                <w:sz w:val="16"/>
                <w:szCs w:val="16"/>
                <w:u w:val="none"/>
              </w:rPr>
            </w:pPr>
          </w:p>
        </w:tc>
      </w:tr>
      <w:tr w14:paraId="5338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1F748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611A32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C06849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20BE6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5E02D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0AB318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1FC2C3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CDF87F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E31CB90">
            <w:pPr>
              <w:jc w:val="center"/>
              <w:rPr>
                <w:rFonts w:hint="eastAsia" w:ascii="宋体" w:hAnsi="宋体" w:eastAsia="宋体" w:cs="宋体"/>
                <w:i w:val="0"/>
                <w:iCs w:val="0"/>
                <w:color w:val="000000"/>
                <w:sz w:val="16"/>
                <w:szCs w:val="16"/>
                <w:u w:val="none"/>
              </w:rPr>
            </w:pPr>
          </w:p>
        </w:tc>
      </w:tr>
      <w:tr w14:paraId="4837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AE9F6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6A707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西坝头排涝站小计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CA692D6">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61C778D">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2D65E3B">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B4025E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4B0366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2A1B26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AF60DB9">
            <w:pPr>
              <w:jc w:val="center"/>
              <w:rPr>
                <w:rFonts w:hint="eastAsia" w:ascii="宋体" w:hAnsi="宋体" w:eastAsia="宋体" w:cs="宋体"/>
                <w:i w:val="0"/>
                <w:iCs w:val="0"/>
                <w:color w:val="000000"/>
                <w:sz w:val="16"/>
                <w:szCs w:val="16"/>
                <w:u w:val="none"/>
              </w:rPr>
            </w:pPr>
          </w:p>
        </w:tc>
      </w:tr>
      <w:tr w14:paraId="65A74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4526DC6">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22B45E1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十九 张缪舍塘排涝闸站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FCAE229">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23D0107">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521F55B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6EC1B7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214BA1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AE80A16">
            <w:pPr>
              <w:jc w:val="center"/>
              <w:rPr>
                <w:rFonts w:hint="eastAsia" w:ascii="宋体" w:hAnsi="宋体" w:eastAsia="宋体" w:cs="宋体"/>
                <w:i w:val="0"/>
                <w:iCs w:val="0"/>
                <w:color w:val="000000"/>
                <w:sz w:val="16"/>
                <w:szCs w:val="16"/>
                <w:u w:val="none"/>
              </w:rPr>
            </w:pPr>
          </w:p>
        </w:tc>
      </w:tr>
      <w:tr w14:paraId="68FE5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337D4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1EC9CE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48188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2、规格型号：静音型机组，900KW（常用功率），根据现场配套预埋件，含免维护电瓶、配套油箱、含满足8小时能耗柴油、排烟系统、冷却系统等，排放不低于国Ⅲ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4A1D3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01CD7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19154B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A3DBB5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D88D32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DAAA855">
            <w:pPr>
              <w:jc w:val="center"/>
              <w:rPr>
                <w:rFonts w:hint="eastAsia" w:ascii="宋体" w:hAnsi="宋体" w:eastAsia="宋体" w:cs="宋体"/>
                <w:i w:val="0"/>
                <w:iCs w:val="0"/>
                <w:color w:val="000000"/>
                <w:sz w:val="16"/>
                <w:szCs w:val="16"/>
                <w:u w:val="none"/>
              </w:rPr>
            </w:pPr>
          </w:p>
        </w:tc>
      </w:tr>
      <w:tr w14:paraId="2078C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14112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8361E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F26FB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0DA95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77DF97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3E970A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D2AD0C2">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E7ADA1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29C2591">
            <w:pPr>
              <w:jc w:val="center"/>
              <w:rPr>
                <w:rFonts w:hint="eastAsia" w:ascii="宋体" w:hAnsi="宋体" w:eastAsia="宋体" w:cs="宋体"/>
                <w:i w:val="0"/>
                <w:iCs w:val="0"/>
                <w:color w:val="000000"/>
                <w:sz w:val="16"/>
                <w:szCs w:val="16"/>
                <w:u w:val="none"/>
              </w:rPr>
            </w:pPr>
          </w:p>
        </w:tc>
      </w:tr>
      <w:tr w14:paraId="7D845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7D2A8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F35E0C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29F1C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1、名称：900KW双电源全自动转换开关柜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11BA2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A2EDE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E4A7789">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13EC28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542FA1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A6DBB8D">
            <w:pPr>
              <w:jc w:val="center"/>
              <w:rPr>
                <w:rFonts w:hint="eastAsia" w:ascii="宋体" w:hAnsi="宋体" w:eastAsia="宋体" w:cs="宋体"/>
                <w:i w:val="0"/>
                <w:iCs w:val="0"/>
                <w:color w:val="000000"/>
                <w:sz w:val="16"/>
                <w:szCs w:val="16"/>
                <w:u w:val="none"/>
              </w:rPr>
            </w:pPr>
          </w:p>
        </w:tc>
      </w:tr>
      <w:tr w14:paraId="73E6C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E06C1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C0D45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418BD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3E44D2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260A5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84814D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BF775F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E37D85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33AC67C">
            <w:pPr>
              <w:jc w:val="center"/>
              <w:rPr>
                <w:rFonts w:hint="eastAsia" w:ascii="宋体" w:hAnsi="宋体" w:eastAsia="宋体" w:cs="宋体"/>
                <w:i w:val="0"/>
                <w:iCs w:val="0"/>
                <w:color w:val="000000"/>
                <w:sz w:val="16"/>
                <w:szCs w:val="16"/>
                <w:u w:val="none"/>
              </w:rPr>
            </w:pPr>
          </w:p>
        </w:tc>
      </w:tr>
      <w:tr w14:paraId="6BA9F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CEB94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C0A71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39EE5A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3、规格：DN150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F0042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3442D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9AFFC1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594F5C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D53FA50">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0703EB5">
            <w:pPr>
              <w:jc w:val="center"/>
              <w:rPr>
                <w:rFonts w:hint="eastAsia" w:ascii="宋体" w:hAnsi="宋体" w:eastAsia="宋体" w:cs="宋体"/>
                <w:i w:val="0"/>
                <w:iCs w:val="0"/>
                <w:color w:val="000000"/>
                <w:sz w:val="16"/>
                <w:szCs w:val="16"/>
                <w:u w:val="none"/>
              </w:rPr>
            </w:pPr>
          </w:p>
        </w:tc>
      </w:tr>
      <w:tr w14:paraId="05ED6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AE752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AD10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EA5D0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2、规格：YJV-4*185+1*95</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FA302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C8C5A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B9AED2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404D4C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C2AFBD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307183E">
            <w:pPr>
              <w:jc w:val="center"/>
              <w:rPr>
                <w:rFonts w:hint="eastAsia" w:ascii="宋体" w:hAnsi="宋体" w:eastAsia="宋体" w:cs="宋体"/>
                <w:i w:val="0"/>
                <w:iCs w:val="0"/>
                <w:color w:val="000000"/>
                <w:sz w:val="16"/>
                <w:szCs w:val="16"/>
                <w:u w:val="none"/>
              </w:rPr>
            </w:pPr>
          </w:p>
        </w:tc>
      </w:tr>
      <w:tr w14:paraId="758EC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914DB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DBA612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C40989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2、规格：240mm2以下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B832C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4A6200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6FF226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B888ED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AD1060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601BA19">
            <w:pPr>
              <w:jc w:val="center"/>
              <w:rPr>
                <w:rFonts w:hint="eastAsia" w:ascii="宋体" w:hAnsi="宋体" w:eastAsia="宋体" w:cs="宋体"/>
                <w:i w:val="0"/>
                <w:iCs w:val="0"/>
                <w:color w:val="000000"/>
                <w:sz w:val="16"/>
                <w:szCs w:val="16"/>
                <w:u w:val="none"/>
              </w:rPr>
            </w:pPr>
          </w:p>
        </w:tc>
      </w:tr>
      <w:tr w14:paraId="03B2A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EF68D4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67229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58CD44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565F0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6F37C9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F8E7CB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88E783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3E26D76">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E6A9EEA">
            <w:pPr>
              <w:jc w:val="center"/>
              <w:rPr>
                <w:rFonts w:hint="eastAsia" w:ascii="宋体" w:hAnsi="宋体" w:eastAsia="宋体" w:cs="宋体"/>
                <w:i w:val="0"/>
                <w:iCs w:val="0"/>
                <w:color w:val="000000"/>
                <w:sz w:val="16"/>
                <w:szCs w:val="16"/>
                <w:u w:val="none"/>
              </w:rPr>
            </w:pPr>
          </w:p>
        </w:tc>
      </w:tr>
      <w:tr w14:paraId="596A1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31A7C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1076F9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511A2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B9D60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D825F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113EFE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A5EEA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40FFD9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9B8EBEE">
            <w:pPr>
              <w:jc w:val="center"/>
              <w:rPr>
                <w:rFonts w:hint="eastAsia" w:ascii="宋体" w:hAnsi="宋体" w:eastAsia="宋体" w:cs="宋体"/>
                <w:i w:val="0"/>
                <w:iCs w:val="0"/>
                <w:color w:val="000000"/>
                <w:sz w:val="16"/>
                <w:szCs w:val="16"/>
                <w:u w:val="none"/>
              </w:rPr>
            </w:pPr>
          </w:p>
        </w:tc>
      </w:tr>
      <w:tr w14:paraId="54B29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5C807C7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79EA0E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8AC086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A6A5DE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CF7D3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17276F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9EDBF9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460E61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B4F0006">
            <w:pPr>
              <w:jc w:val="center"/>
              <w:rPr>
                <w:rFonts w:hint="eastAsia" w:ascii="宋体" w:hAnsi="宋体" w:eastAsia="宋体" w:cs="宋体"/>
                <w:i w:val="0"/>
                <w:iCs w:val="0"/>
                <w:color w:val="000000"/>
                <w:sz w:val="16"/>
                <w:szCs w:val="16"/>
                <w:u w:val="none"/>
              </w:rPr>
            </w:pPr>
          </w:p>
        </w:tc>
      </w:tr>
      <w:tr w14:paraId="64B06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D68D1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691F2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EC015C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166AA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3A192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0E3AE2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9E0C2D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918C88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B75BD52">
            <w:pPr>
              <w:jc w:val="center"/>
              <w:rPr>
                <w:rFonts w:hint="eastAsia" w:ascii="宋体" w:hAnsi="宋体" w:eastAsia="宋体" w:cs="宋体"/>
                <w:i w:val="0"/>
                <w:iCs w:val="0"/>
                <w:color w:val="000000"/>
                <w:sz w:val="16"/>
                <w:szCs w:val="16"/>
                <w:u w:val="none"/>
              </w:rPr>
            </w:pPr>
          </w:p>
        </w:tc>
      </w:tr>
      <w:tr w14:paraId="0F127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0A949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318254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张缪舍塘排涝闸站小计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B04126F">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8C9CB30">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A542484">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0407028">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94923AC">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25C332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95C1A30">
            <w:pPr>
              <w:jc w:val="center"/>
              <w:rPr>
                <w:rFonts w:hint="eastAsia" w:ascii="宋体" w:hAnsi="宋体" w:eastAsia="宋体" w:cs="宋体"/>
                <w:i w:val="0"/>
                <w:iCs w:val="0"/>
                <w:color w:val="000000"/>
                <w:sz w:val="16"/>
                <w:szCs w:val="16"/>
                <w:u w:val="none"/>
              </w:rPr>
            </w:pPr>
          </w:p>
        </w:tc>
      </w:tr>
      <w:tr w14:paraId="5F3DE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47BC5E8">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5E6E955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二十 戴店排涝站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7E335F8">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A0292D7">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3C895F6">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94FC7C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AD26759">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AE18C10">
            <w:pPr>
              <w:jc w:val="center"/>
              <w:rPr>
                <w:rFonts w:hint="eastAsia" w:ascii="宋体" w:hAnsi="宋体" w:eastAsia="宋体" w:cs="宋体"/>
                <w:i w:val="0"/>
                <w:iCs w:val="0"/>
                <w:color w:val="000000"/>
                <w:sz w:val="16"/>
                <w:szCs w:val="16"/>
                <w:u w:val="none"/>
              </w:rPr>
            </w:pPr>
          </w:p>
        </w:tc>
      </w:tr>
      <w:tr w14:paraId="2E348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8867A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592E90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柴油发电机组及钢筋混凝土基础</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A4B1D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2、规格型号：静音型机组，50KW（常用功率），根据现场配套预埋件，含免维护电瓶、配套油箱、含满足8小时能耗柴油、排烟系统、冷却系统等，排放不低于国Ⅲ</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3、其他：含配套钢筋混凝土基础、挖填土方及余方处置等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C7E27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74C1FF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0ED53A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C1F532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6E2570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782D231">
            <w:pPr>
              <w:jc w:val="center"/>
              <w:rPr>
                <w:rFonts w:hint="eastAsia" w:ascii="宋体" w:hAnsi="宋体" w:eastAsia="宋体" w:cs="宋体"/>
                <w:i w:val="0"/>
                <w:iCs w:val="0"/>
                <w:color w:val="000000"/>
                <w:sz w:val="16"/>
                <w:szCs w:val="16"/>
                <w:u w:val="none"/>
              </w:rPr>
            </w:pPr>
          </w:p>
        </w:tc>
      </w:tr>
      <w:tr w14:paraId="3665D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2C450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1806CC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防雨静音箱</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CAE87B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1、名称：防雨静音箱</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2、规格：静音箱采用双面2.0mm钢板制作，尺寸与发电机配套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33FCB00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6267A6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4AFA1C3">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9FD8B9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73C2D6C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CDDCC22">
            <w:pPr>
              <w:jc w:val="center"/>
              <w:rPr>
                <w:rFonts w:hint="eastAsia" w:ascii="宋体" w:hAnsi="宋体" w:eastAsia="宋体" w:cs="宋体"/>
                <w:i w:val="0"/>
                <w:iCs w:val="0"/>
                <w:color w:val="000000"/>
                <w:sz w:val="16"/>
                <w:szCs w:val="16"/>
                <w:u w:val="none"/>
              </w:rPr>
            </w:pPr>
          </w:p>
        </w:tc>
      </w:tr>
      <w:tr w14:paraId="20BA0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68AD33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9A51F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A90CC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1、名称：50KW双电源全自动转换开关柜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9EEDC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C102B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DB27C9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BA662C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8B4B6C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C20BBB3">
            <w:pPr>
              <w:jc w:val="center"/>
              <w:rPr>
                <w:rFonts w:hint="eastAsia" w:ascii="宋体" w:hAnsi="宋体" w:eastAsia="宋体" w:cs="宋体"/>
                <w:i w:val="0"/>
                <w:iCs w:val="0"/>
                <w:color w:val="000000"/>
                <w:sz w:val="16"/>
                <w:szCs w:val="16"/>
                <w:u w:val="none"/>
              </w:rPr>
            </w:pPr>
          </w:p>
        </w:tc>
      </w:tr>
      <w:tr w14:paraId="24F9D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BC4A7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B12C4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F967A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31E19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C9BE7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E4E341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A126BF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85F2E1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82B5F2C">
            <w:pPr>
              <w:jc w:val="center"/>
              <w:rPr>
                <w:rFonts w:hint="eastAsia" w:ascii="宋体" w:hAnsi="宋体" w:eastAsia="宋体" w:cs="宋体"/>
                <w:i w:val="0"/>
                <w:iCs w:val="0"/>
                <w:color w:val="000000"/>
                <w:sz w:val="16"/>
                <w:szCs w:val="16"/>
                <w:u w:val="none"/>
              </w:rPr>
            </w:pPr>
          </w:p>
        </w:tc>
      </w:tr>
      <w:tr w14:paraId="21D59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75A67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71BE8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36654A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D87DA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B8F73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04C6F7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BBEA1E1">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0B219B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05D0FDD">
            <w:pPr>
              <w:jc w:val="center"/>
              <w:rPr>
                <w:rFonts w:hint="eastAsia" w:ascii="宋体" w:hAnsi="宋体" w:eastAsia="宋体" w:cs="宋体"/>
                <w:i w:val="0"/>
                <w:iCs w:val="0"/>
                <w:color w:val="000000"/>
                <w:sz w:val="16"/>
                <w:szCs w:val="16"/>
                <w:u w:val="none"/>
              </w:rPr>
            </w:pPr>
          </w:p>
        </w:tc>
      </w:tr>
      <w:tr w14:paraId="40CFD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0CC3F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E2A6D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91DEE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2、规格：YJV-4*25+1*16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B2900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0D55A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1EEDF55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B3B68B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1C18FB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F1C7424">
            <w:pPr>
              <w:jc w:val="center"/>
              <w:rPr>
                <w:rFonts w:hint="eastAsia" w:ascii="宋体" w:hAnsi="宋体" w:eastAsia="宋体" w:cs="宋体"/>
                <w:i w:val="0"/>
                <w:iCs w:val="0"/>
                <w:color w:val="000000"/>
                <w:sz w:val="16"/>
                <w:szCs w:val="16"/>
                <w:u w:val="none"/>
              </w:rPr>
            </w:pPr>
          </w:p>
        </w:tc>
      </w:tr>
      <w:tr w14:paraId="05F73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667BB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54C887F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63711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DCBB2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1DA3F8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616BD7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5F82AED">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88609F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3E106546">
            <w:pPr>
              <w:jc w:val="center"/>
              <w:rPr>
                <w:rFonts w:hint="eastAsia" w:ascii="宋体" w:hAnsi="宋体" w:eastAsia="宋体" w:cs="宋体"/>
                <w:i w:val="0"/>
                <w:iCs w:val="0"/>
                <w:color w:val="000000"/>
                <w:sz w:val="16"/>
                <w:szCs w:val="16"/>
                <w:u w:val="none"/>
              </w:rPr>
            </w:pPr>
          </w:p>
        </w:tc>
      </w:tr>
      <w:tr w14:paraId="72FD5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AC77C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E3E8C4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086AB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A5D57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51E42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858795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3788AE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8A0D37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A08E4FA">
            <w:pPr>
              <w:jc w:val="center"/>
              <w:rPr>
                <w:rFonts w:hint="eastAsia" w:ascii="宋体" w:hAnsi="宋体" w:eastAsia="宋体" w:cs="宋体"/>
                <w:i w:val="0"/>
                <w:iCs w:val="0"/>
                <w:color w:val="000000"/>
                <w:sz w:val="16"/>
                <w:szCs w:val="16"/>
                <w:u w:val="none"/>
              </w:rPr>
            </w:pPr>
          </w:p>
        </w:tc>
      </w:tr>
      <w:tr w14:paraId="07C03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71513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F00BB8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16DC8B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3EB71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25594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C77AB7B">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42E60A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61E9A2A">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29832C5">
            <w:pPr>
              <w:jc w:val="center"/>
              <w:rPr>
                <w:rFonts w:hint="eastAsia" w:ascii="宋体" w:hAnsi="宋体" w:eastAsia="宋体" w:cs="宋体"/>
                <w:i w:val="0"/>
                <w:iCs w:val="0"/>
                <w:color w:val="000000"/>
                <w:sz w:val="16"/>
                <w:szCs w:val="16"/>
                <w:u w:val="none"/>
              </w:rPr>
            </w:pPr>
          </w:p>
        </w:tc>
      </w:tr>
      <w:tr w14:paraId="399FE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15154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5DD33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D7120D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ACD95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85147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8C3213A">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63935E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60E6E3C">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5BE76029">
            <w:pPr>
              <w:jc w:val="center"/>
              <w:rPr>
                <w:rFonts w:hint="eastAsia" w:ascii="宋体" w:hAnsi="宋体" w:eastAsia="宋体" w:cs="宋体"/>
                <w:i w:val="0"/>
                <w:iCs w:val="0"/>
                <w:color w:val="000000"/>
                <w:sz w:val="16"/>
                <w:szCs w:val="16"/>
                <w:u w:val="none"/>
              </w:rPr>
            </w:pPr>
          </w:p>
        </w:tc>
      </w:tr>
      <w:tr w14:paraId="5CA91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08353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10742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78A1D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E755B5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6D028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374BB1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94D972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3456B0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7BEF453">
            <w:pPr>
              <w:jc w:val="center"/>
              <w:rPr>
                <w:rFonts w:hint="eastAsia" w:ascii="宋体" w:hAnsi="宋体" w:eastAsia="宋体" w:cs="宋体"/>
                <w:i w:val="0"/>
                <w:iCs w:val="0"/>
                <w:color w:val="000000"/>
                <w:sz w:val="16"/>
                <w:szCs w:val="16"/>
                <w:u w:val="none"/>
              </w:rPr>
            </w:pPr>
          </w:p>
        </w:tc>
      </w:tr>
      <w:tr w14:paraId="457ED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34C3B6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94935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戴店排涝站小计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89DACA3">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563B09A">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48D3796">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701F29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309AE728">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F1CC21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031A458">
            <w:pPr>
              <w:jc w:val="center"/>
              <w:rPr>
                <w:rFonts w:hint="eastAsia" w:ascii="宋体" w:hAnsi="宋体" w:eastAsia="宋体" w:cs="宋体"/>
                <w:i w:val="0"/>
                <w:iCs w:val="0"/>
                <w:color w:val="000000"/>
                <w:sz w:val="16"/>
                <w:szCs w:val="16"/>
                <w:u w:val="none"/>
              </w:rPr>
            </w:pPr>
          </w:p>
        </w:tc>
      </w:tr>
      <w:tr w14:paraId="5EB0F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6490862">
            <w:pPr>
              <w:jc w:val="center"/>
              <w:rPr>
                <w:rFonts w:hint="eastAsia" w:ascii="宋体" w:hAnsi="宋体" w:eastAsia="宋体" w:cs="宋体"/>
                <w:i w:val="0"/>
                <w:iCs w:val="0"/>
                <w:color w:val="000000"/>
                <w:sz w:val="16"/>
                <w:szCs w:val="16"/>
                <w:u w:val="none"/>
              </w:rPr>
            </w:pPr>
          </w:p>
        </w:tc>
        <w:tc>
          <w:tcPr>
            <w:tcW w:w="4153" w:type="dxa"/>
            <w:gridSpan w:val="2"/>
            <w:tcBorders>
              <w:top w:val="single" w:color="000000" w:sz="4" w:space="0"/>
              <w:left w:val="single" w:color="000000" w:sz="4" w:space="0"/>
              <w:bottom w:val="single" w:color="000000" w:sz="4" w:space="0"/>
              <w:right w:val="single" w:color="000000" w:sz="4" w:space="0"/>
            </w:tcBorders>
            <w:shd w:val="clear"/>
            <w:vAlign w:val="center"/>
          </w:tcPr>
          <w:p w14:paraId="2FD9798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bdr w:val="none" w:color="auto" w:sz="0" w:space="0"/>
                <w:lang w:val="en-US" w:eastAsia="zh-CN" w:bidi="ar"/>
              </w:rPr>
              <w:t>二十一 里西三砖排涝站</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556E805A">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0D3631BD">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19E60DD">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FD4DB2A">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8A79EFB">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8AB840A">
            <w:pPr>
              <w:jc w:val="center"/>
              <w:rPr>
                <w:rFonts w:hint="eastAsia" w:ascii="宋体" w:hAnsi="宋体" w:eastAsia="宋体" w:cs="宋体"/>
                <w:i w:val="0"/>
                <w:iCs w:val="0"/>
                <w:color w:val="000000"/>
                <w:sz w:val="16"/>
                <w:szCs w:val="16"/>
                <w:u w:val="none"/>
              </w:rPr>
            </w:pPr>
          </w:p>
        </w:tc>
      </w:tr>
      <w:tr w14:paraId="4D316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7CAE74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E1236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柴油发电机组</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AF996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1、名称：柴油发电机组</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2、规格型号：开架型机组，120KW（常用功率），根据现场配套预埋件，含免维护电瓶、配套油箱、含满足8小时能耗柴油、排烟系统、冷却系统等，排放不低于国Ⅲ</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5806C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套</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9B4E9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39F45A25">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7C92022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679F85F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4C6CE179">
            <w:pPr>
              <w:jc w:val="center"/>
              <w:rPr>
                <w:rFonts w:hint="eastAsia" w:ascii="宋体" w:hAnsi="宋体" w:eastAsia="宋体" w:cs="宋体"/>
                <w:i w:val="0"/>
                <w:iCs w:val="0"/>
                <w:color w:val="000000"/>
                <w:sz w:val="16"/>
                <w:szCs w:val="16"/>
                <w:u w:val="none"/>
              </w:rPr>
            </w:pPr>
          </w:p>
        </w:tc>
      </w:tr>
      <w:tr w14:paraId="29801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EEFFB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2</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72214CF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双电源全自动转换开关柜</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44ADC66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1、名称：120KW双电源全自动转换开关柜</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2、规格：不锈钢柜,IP65，发电机厂家配套</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1E7810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台</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06E535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62E9E561">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E1A2BF9">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18642044">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5768C15">
            <w:pPr>
              <w:jc w:val="center"/>
              <w:rPr>
                <w:rFonts w:hint="eastAsia" w:ascii="宋体" w:hAnsi="宋体" w:eastAsia="宋体" w:cs="宋体"/>
                <w:i w:val="0"/>
                <w:iCs w:val="0"/>
                <w:color w:val="000000"/>
                <w:sz w:val="16"/>
                <w:szCs w:val="16"/>
                <w:u w:val="none"/>
              </w:rPr>
            </w:pPr>
          </w:p>
        </w:tc>
      </w:tr>
      <w:tr w14:paraId="549D5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803D2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058C8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箱变低压柜改造</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374C27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原有设备拆除处置，满足甲方使用及相关规范要求</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E5D0C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37E2F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B99D9F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2EDF215">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0E059853">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8ADD807">
            <w:pPr>
              <w:jc w:val="center"/>
              <w:rPr>
                <w:rFonts w:hint="eastAsia" w:ascii="宋体" w:hAnsi="宋体" w:eastAsia="宋体" w:cs="宋体"/>
                <w:i w:val="0"/>
                <w:iCs w:val="0"/>
                <w:color w:val="000000"/>
                <w:sz w:val="16"/>
                <w:szCs w:val="16"/>
                <w:u w:val="none"/>
              </w:rPr>
            </w:pPr>
          </w:p>
        </w:tc>
      </w:tr>
      <w:tr w14:paraId="36762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1B2910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94CF83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配管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1AC3EF5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2、材质：PE软管</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3、规格：DN50</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4、配置形式：埋地敷设，含挖填土方及余方处置</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75644A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DF1C6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72816E2">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4719BE8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430AB47">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7262D6F0">
            <w:pPr>
              <w:jc w:val="center"/>
              <w:rPr>
                <w:rFonts w:hint="eastAsia" w:ascii="宋体" w:hAnsi="宋体" w:eastAsia="宋体" w:cs="宋体"/>
                <w:i w:val="0"/>
                <w:iCs w:val="0"/>
                <w:color w:val="000000"/>
                <w:sz w:val="16"/>
                <w:szCs w:val="16"/>
                <w:u w:val="none"/>
              </w:rPr>
            </w:pPr>
          </w:p>
        </w:tc>
      </w:tr>
      <w:tr w14:paraId="31DC8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DAD19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5</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54CA2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5273A8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2、规格：YJV-4*35+1*16</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3、敷设方式、部位：管内敷设</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454844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m</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4DC49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30</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9409894">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203CFF4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7D8BF32">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52D9502">
            <w:pPr>
              <w:jc w:val="center"/>
              <w:rPr>
                <w:rFonts w:hint="eastAsia" w:ascii="宋体" w:hAnsi="宋体" w:eastAsia="宋体" w:cs="宋体"/>
                <w:i w:val="0"/>
                <w:iCs w:val="0"/>
                <w:color w:val="000000"/>
                <w:sz w:val="16"/>
                <w:szCs w:val="16"/>
                <w:u w:val="none"/>
              </w:rPr>
            </w:pPr>
          </w:p>
        </w:tc>
      </w:tr>
      <w:tr w14:paraId="34FC4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5F8C5C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3CE0F3F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电力电缆头</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28DAE4B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1、名称：电力电缆头制作安装</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2、规格：35mm2以下</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60B92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D470C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6</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4BCB51FC">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93BD367">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2179779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18467C17">
            <w:pPr>
              <w:jc w:val="center"/>
              <w:rPr>
                <w:rFonts w:hint="eastAsia" w:ascii="宋体" w:hAnsi="宋体" w:eastAsia="宋体" w:cs="宋体"/>
                <w:i w:val="0"/>
                <w:iCs w:val="0"/>
                <w:color w:val="000000"/>
                <w:sz w:val="16"/>
                <w:szCs w:val="16"/>
                <w:u w:val="none"/>
              </w:rPr>
            </w:pPr>
          </w:p>
        </w:tc>
      </w:tr>
      <w:tr w14:paraId="7E3B4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6BC60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7</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733940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发电机房及设备防雷接地系统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F73EF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1、名称：发电机房及设备防雷接地系统</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2、类别：含发电机房防雷接地、设备接地等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883D7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292902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5D0E09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11DE2E76">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4DE5B06F">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0190DE87">
            <w:pPr>
              <w:jc w:val="center"/>
              <w:rPr>
                <w:rFonts w:hint="eastAsia" w:ascii="宋体" w:hAnsi="宋体" w:eastAsia="宋体" w:cs="宋体"/>
                <w:i w:val="0"/>
                <w:iCs w:val="0"/>
                <w:color w:val="000000"/>
                <w:sz w:val="16"/>
                <w:szCs w:val="16"/>
                <w:u w:val="none"/>
              </w:rPr>
            </w:pPr>
          </w:p>
        </w:tc>
      </w:tr>
      <w:tr w14:paraId="1CAD5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2DF73C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8</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291AED1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柴油桶</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2CC50D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1、名称：2m厚304不锈钢圆形柴油桶</w:t>
            </w:r>
            <w:r>
              <w:rPr>
                <w:rFonts w:hint="eastAsia" w:ascii="宋体" w:hAnsi="宋体" w:eastAsia="宋体" w:cs="宋体"/>
                <w:i w:val="0"/>
                <w:iCs w:val="0"/>
                <w:color w:val="000000"/>
                <w:kern w:val="0"/>
                <w:sz w:val="16"/>
                <w:szCs w:val="16"/>
                <w:u w:val="none"/>
                <w:bdr w:val="none" w:color="auto" w:sz="0" w:space="0"/>
                <w:lang w:val="en-US" w:eastAsia="zh-CN" w:bidi="ar"/>
              </w:rPr>
              <w:br w:type="textWrapping"/>
            </w:r>
            <w:r>
              <w:rPr>
                <w:rFonts w:hint="eastAsia" w:ascii="宋体" w:hAnsi="宋体" w:eastAsia="宋体" w:cs="宋体"/>
                <w:i w:val="0"/>
                <w:iCs w:val="0"/>
                <w:color w:val="000000"/>
                <w:kern w:val="0"/>
                <w:sz w:val="16"/>
                <w:szCs w:val="16"/>
                <w:u w:val="none"/>
                <w:bdr w:val="none" w:color="auto" w:sz="0" w:space="0"/>
                <w:lang w:val="en-US" w:eastAsia="zh-CN" w:bidi="ar"/>
              </w:rPr>
              <w:t>2、规格：成品50L油桶，含柴油</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84667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个</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4C8B04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4</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213F70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FDCB7D3">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D689DCE">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5111511">
            <w:pPr>
              <w:jc w:val="center"/>
              <w:rPr>
                <w:rFonts w:hint="eastAsia" w:ascii="宋体" w:hAnsi="宋体" w:eastAsia="宋体" w:cs="宋体"/>
                <w:i w:val="0"/>
                <w:iCs w:val="0"/>
                <w:color w:val="000000"/>
                <w:sz w:val="16"/>
                <w:szCs w:val="16"/>
                <w:u w:val="none"/>
              </w:rPr>
            </w:pPr>
          </w:p>
        </w:tc>
      </w:tr>
      <w:tr w14:paraId="40422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0B71532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9</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01D267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其他零星</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7C4D8BA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绿化移除及恢复</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21E573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7389F9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0307E440">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6B7BA280">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3828D958">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8E18506">
            <w:pPr>
              <w:jc w:val="center"/>
              <w:rPr>
                <w:rFonts w:hint="eastAsia" w:ascii="宋体" w:hAnsi="宋体" w:eastAsia="宋体" w:cs="宋体"/>
                <w:i w:val="0"/>
                <w:iCs w:val="0"/>
                <w:color w:val="000000"/>
                <w:sz w:val="16"/>
                <w:szCs w:val="16"/>
                <w:u w:val="none"/>
              </w:rPr>
            </w:pPr>
          </w:p>
        </w:tc>
      </w:tr>
      <w:tr w14:paraId="07F5B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7B91B0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10</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480AE18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6C7501A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设备调试、试运行等</w:t>
            </w: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01AC83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项</w:t>
            </w: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55CE819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w:t>
            </w: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2AC6862E">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00FF62E4">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32C3A1D">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679376B0">
            <w:pPr>
              <w:jc w:val="center"/>
              <w:rPr>
                <w:rFonts w:hint="eastAsia" w:ascii="宋体" w:hAnsi="宋体" w:eastAsia="宋体" w:cs="宋体"/>
                <w:i w:val="0"/>
                <w:iCs w:val="0"/>
                <w:color w:val="000000"/>
                <w:sz w:val="16"/>
                <w:szCs w:val="16"/>
                <w:u w:val="none"/>
              </w:rPr>
            </w:pPr>
          </w:p>
        </w:tc>
      </w:tr>
      <w:tr w14:paraId="4029E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97" w:type="dxa"/>
            <w:tcBorders>
              <w:top w:val="single" w:color="000000" w:sz="4" w:space="0"/>
              <w:left w:val="single" w:color="000000" w:sz="4" w:space="0"/>
              <w:bottom w:val="single" w:color="000000" w:sz="4" w:space="0"/>
              <w:right w:val="single" w:color="000000" w:sz="4" w:space="0"/>
            </w:tcBorders>
            <w:shd w:val="clear"/>
            <w:vAlign w:val="center"/>
          </w:tcPr>
          <w:p w14:paraId="4E499F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11</w:t>
            </w:r>
          </w:p>
        </w:tc>
        <w:tc>
          <w:tcPr>
            <w:tcW w:w="889" w:type="dxa"/>
            <w:tcBorders>
              <w:top w:val="single" w:color="000000" w:sz="4" w:space="0"/>
              <w:left w:val="single" w:color="000000" w:sz="4" w:space="0"/>
              <w:bottom w:val="single" w:color="000000" w:sz="4" w:space="0"/>
              <w:right w:val="single" w:color="000000" w:sz="4" w:space="0"/>
            </w:tcBorders>
            <w:shd w:val="clear"/>
            <w:vAlign w:val="center"/>
          </w:tcPr>
          <w:p w14:paraId="6A057B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里西三砖排涝站小计</w:t>
            </w:r>
          </w:p>
        </w:tc>
        <w:tc>
          <w:tcPr>
            <w:tcW w:w="3264" w:type="dxa"/>
            <w:tcBorders>
              <w:top w:val="single" w:color="000000" w:sz="4" w:space="0"/>
              <w:left w:val="single" w:color="000000" w:sz="4" w:space="0"/>
              <w:bottom w:val="single" w:color="000000" w:sz="4" w:space="0"/>
              <w:right w:val="single" w:color="000000" w:sz="4" w:space="0"/>
            </w:tcBorders>
            <w:shd w:val="clear"/>
            <w:vAlign w:val="center"/>
          </w:tcPr>
          <w:p w14:paraId="09BA77D1">
            <w:pPr>
              <w:jc w:val="left"/>
              <w:rPr>
                <w:rFonts w:hint="eastAsia" w:ascii="宋体" w:hAnsi="宋体" w:eastAsia="宋体" w:cs="宋体"/>
                <w:i w:val="0"/>
                <w:iCs w:val="0"/>
                <w:color w:val="000000"/>
                <w:sz w:val="16"/>
                <w:szCs w:val="16"/>
                <w:u w:val="none"/>
              </w:rPr>
            </w:pPr>
          </w:p>
        </w:tc>
        <w:tc>
          <w:tcPr>
            <w:tcW w:w="508" w:type="dxa"/>
            <w:tcBorders>
              <w:top w:val="single" w:color="000000" w:sz="4" w:space="0"/>
              <w:left w:val="single" w:color="000000" w:sz="4" w:space="0"/>
              <w:bottom w:val="single" w:color="000000" w:sz="4" w:space="0"/>
              <w:right w:val="single" w:color="000000" w:sz="4" w:space="0"/>
            </w:tcBorders>
            <w:shd w:val="clear"/>
            <w:vAlign w:val="center"/>
          </w:tcPr>
          <w:p w14:paraId="6A1A4B05">
            <w:pPr>
              <w:jc w:val="center"/>
              <w:rPr>
                <w:rFonts w:hint="eastAsia" w:ascii="宋体" w:hAnsi="宋体" w:eastAsia="宋体" w:cs="宋体"/>
                <w:i w:val="0"/>
                <w:iCs w:val="0"/>
                <w:color w:val="000000"/>
                <w:sz w:val="16"/>
                <w:szCs w:val="16"/>
                <w:u w:val="none"/>
              </w:rPr>
            </w:pPr>
          </w:p>
        </w:tc>
        <w:tc>
          <w:tcPr>
            <w:tcW w:w="607" w:type="dxa"/>
            <w:tcBorders>
              <w:top w:val="single" w:color="000000" w:sz="4" w:space="0"/>
              <w:left w:val="single" w:color="000000" w:sz="4" w:space="0"/>
              <w:bottom w:val="single" w:color="000000" w:sz="4" w:space="0"/>
              <w:right w:val="single" w:color="000000" w:sz="4" w:space="0"/>
            </w:tcBorders>
            <w:shd w:val="clear"/>
            <w:vAlign w:val="center"/>
          </w:tcPr>
          <w:p w14:paraId="3F74AC59">
            <w:pPr>
              <w:jc w:val="center"/>
              <w:rPr>
                <w:rFonts w:hint="eastAsia" w:ascii="宋体" w:hAnsi="宋体" w:eastAsia="宋体" w:cs="宋体"/>
                <w:i w:val="0"/>
                <w:iCs w:val="0"/>
                <w:color w:val="000000"/>
                <w:sz w:val="16"/>
                <w:szCs w:val="16"/>
                <w:u w:val="none"/>
              </w:rPr>
            </w:pPr>
          </w:p>
        </w:tc>
        <w:tc>
          <w:tcPr>
            <w:tcW w:w="542" w:type="dxa"/>
            <w:tcBorders>
              <w:top w:val="single" w:color="000000" w:sz="4" w:space="0"/>
              <w:left w:val="single" w:color="000000" w:sz="4" w:space="0"/>
              <w:bottom w:val="single" w:color="000000" w:sz="4" w:space="0"/>
              <w:right w:val="single" w:color="000000" w:sz="4" w:space="0"/>
            </w:tcBorders>
            <w:shd w:val="clear"/>
            <w:vAlign w:val="center"/>
          </w:tcPr>
          <w:p w14:paraId="7B535ACF">
            <w:pPr>
              <w:jc w:val="center"/>
              <w:rPr>
                <w:rFonts w:hint="eastAsia" w:ascii="宋体" w:hAnsi="宋体" w:eastAsia="宋体" w:cs="宋体"/>
                <w:i w:val="0"/>
                <w:iCs w:val="0"/>
                <w:color w:val="000000"/>
                <w:sz w:val="16"/>
                <w:szCs w:val="16"/>
                <w:u w:val="none"/>
              </w:rPr>
            </w:pPr>
          </w:p>
        </w:tc>
        <w:tc>
          <w:tcPr>
            <w:tcW w:w="657" w:type="dxa"/>
            <w:tcBorders>
              <w:top w:val="single" w:color="000000" w:sz="4" w:space="0"/>
              <w:left w:val="single" w:color="000000" w:sz="4" w:space="0"/>
              <w:bottom w:val="single" w:color="000000" w:sz="4" w:space="0"/>
              <w:right w:val="single" w:color="000000" w:sz="4" w:space="0"/>
            </w:tcBorders>
            <w:shd w:val="clear"/>
            <w:vAlign w:val="center"/>
          </w:tcPr>
          <w:p w14:paraId="54340D8F">
            <w:pPr>
              <w:jc w:val="center"/>
              <w:rPr>
                <w:rFonts w:hint="eastAsia" w:ascii="宋体" w:hAnsi="宋体" w:eastAsia="宋体" w:cs="宋体"/>
                <w:i w:val="0"/>
                <w:iCs w:val="0"/>
                <w:color w:val="000000"/>
                <w:sz w:val="16"/>
                <w:szCs w:val="16"/>
                <w:u w:val="none"/>
              </w:rPr>
            </w:pPr>
          </w:p>
        </w:tc>
        <w:tc>
          <w:tcPr>
            <w:tcW w:w="726" w:type="dxa"/>
            <w:tcBorders>
              <w:top w:val="single" w:color="000000" w:sz="4" w:space="0"/>
              <w:left w:val="single" w:color="000000" w:sz="4" w:space="0"/>
              <w:bottom w:val="single" w:color="000000" w:sz="4" w:space="0"/>
              <w:right w:val="single" w:color="000000" w:sz="4" w:space="0"/>
            </w:tcBorders>
            <w:shd w:val="clear"/>
            <w:vAlign w:val="center"/>
          </w:tcPr>
          <w:p w14:paraId="56855C15">
            <w:pPr>
              <w:jc w:val="center"/>
              <w:rPr>
                <w:rFonts w:hint="eastAsia" w:ascii="宋体" w:hAnsi="宋体" w:eastAsia="宋体" w:cs="宋体"/>
                <w:i w:val="0"/>
                <w:iCs w:val="0"/>
                <w:color w:val="000000"/>
                <w:sz w:val="16"/>
                <w:szCs w:val="16"/>
                <w:u w:val="none"/>
              </w:rPr>
            </w:pPr>
          </w:p>
        </w:tc>
        <w:tc>
          <w:tcPr>
            <w:tcW w:w="749" w:type="dxa"/>
            <w:tcBorders>
              <w:top w:val="single" w:color="000000" w:sz="4" w:space="0"/>
              <w:left w:val="single" w:color="000000" w:sz="4" w:space="0"/>
              <w:bottom w:val="single" w:color="000000" w:sz="4" w:space="0"/>
              <w:right w:val="single" w:color="000000" w:sz="4" w:space="0"/>
            </w:tcBorders>
            <w:shd w:val="clear"/>
            <w:vAlign w:val="center"/>
          </w:tcPr>
          <w:p w14:paraId="2FD4BF73">
            <w:pPr>
              <w:jc w:val="center"/>
              <w:rPr>
                <w:rFonts w:hint="eastAsia" w:ascii="宋体" w:hAnsi="宋体" w:eastAsia="宋体" w:cs="宋体"/>
                <w:i w:val="0"/>
                <w:iCs w:val="0"/>
                <w:color w:val="000000"/>
                <w:sz w:val="16"/>
                <w:szCs w:val="16"/>
                <w:u w:val="none"/>
              </w:rPr>
            </w:pPr>
          </w:p>
        </w:tc>
      </w:tr>
      <w:tr w14:paraId="27B6E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5765" w:type="dxa"/>
            <w:gridSpan w:val="5"/>
            <w:tcBorders>
              <w:top w:val="single" w:color="000000" w:sz="4" w:space="0"/>
              <w:left w:val="single" w:color="000000" w:sz="4" w:space="0"/>
              <w:bottom w:val="single" w:color="000000" w:sz="4" w:space="0"/>
              <w:right w:val="single" w:color="000000" w:sz="4" w:space="0"/>
            </w:tcBorders>
            <w:shd w:val="clear"/>
            <w:vAlign w:val="center"/>
          </w:tcPr>
          <w:p w14:paraId="736799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bdr w:val="none" w:color="auto" w:sz="0" w:space="0"/>
                <w:lang w:val="en-US" w:eastAsia="zh-CN" w:bidi="ar"/>
              </w:rPr>
              <w:t>合计（元）</w:t>
            </w:r>
          </w:p>
        </w:tc>
        <w:tc>
          <w:tcPr>
            <w:tcW w:w="2674" w:type="dxa"/>
            <w:gridSpan w:val="4"/>
            <w:tcBorders>
              <w:top w:val="single" w:color="000000" w:sz="4" w:space="0"/>
              <w:left w:val="single" w:color="000000" w:sz="4" w:space="0"/>
              <w:bottom w:val="single" w:color="000000" w:sz="4" w:space="0"/>
              <w:right w:val="single" w:color="000000" w:sz="4" w:space="0"/>
            </w:tcBorders>
            <w:shd w:val="clear"/>
            <w:vAlign w:val="center"/>
          </w:tcPr>
          <w:p w14:paraId="3316A9D3">
            <w:pPr>
              <w:jc w:val="center"/>
              <w:rPr>
                <w:rFonts w:hint="eastAsia" w:ascii="宋体" w:hAnsi="宋体" w:eastAsia="宋体" w:cs="宋体"/>
                <w:i w:val="0"/>
                <w:iCs w:val="0"/>
                <w:color w:val="000000"/>
                <w:sz w:val="16"/>
                <w:szCs w:val="16"/>
                <w:u w:val="none"/>
              </w:rPr>
            </w:pPr>
          </w:p>
        </w:tc>
      </w:tr>
    </w:tbl>
    <w:p w14:paraId="78F19F00">
      <w:pPr>
        <w:pStyle w:val="2"/>
        <w:rPr>
          <w:rFonts w:hint="eastAsia" w:ascii="宋体" w:hAnsi="宋体" w:eastAsia="宋体" w:cs="宋体"/>
          <w:bCs/>
          <w:color w:val="auto"/>
          <w:sz w:val="24"/>
          <w:szCs w:val="24"/>
          <w:highlight w:val="none"/>
        </w:rPr>
      </w:pPr>
    </w:p>
    <w:p w14:paraId="5D90C459">
      <w:pPr>
        <w:rPr>
          <w:rFonts w:hint="eastAsia" w:ascii="宋体" w:hAnsi="宋体" w:eastAsia="宋体" w:cs="宋体"/>
          <w:bCs/>
          <w:color w:val="auto"/>
          <w:sz w:val="24"/>
          <w:szCs w:val="24"/>
          <w:highlight w:val="none"/>
        </w:rPr>
      </w:pPr>
    </w:p>
    <w:p w14:paraId="55B4F6C3">
      <w:pPr>
        <w:pStyle w:val="2"/>
        <w:rPr>
          <w:rFonts w:hint="eastAsia" w:ascii="宋体" w:hAnsi="宋体" w:eastAsia="宋体" w:cs="宋体"/>
          <w:bCs/>
          <w:color w:val="auto"/>
          <w:sz w:val="24"/>
          <w:szCs w:val="24"/>
          <w:highlight w:val="none"/>
        </w:rPr>
      </w:pPr>
    </w:p>
    <w:p w14:paraId="56BA4AF7">
      <w:pPr>
        <w:rPr>
          <w:rFonts w:hint="eastAsia" w:ascii="宋体" w:hAnsi="宋体" w:eastAsia="宋体" w:cs="宋体"/>
          <w:bCs/>
          <w:color w:val="auto"/>
          <w:sz w:val="24"/>
          <w:szCs w:val="24"/>
          <w:highlight w:val="none"/>
        </w:rPr>
      </w:pPr>
    </w:p>
    <w:p w14:paraId="2B0A858E">
      <w:pPr>
        <w:pStyle w:val="2"/>
        <w:rPr>
          <w:rFonts w:hint="eastAsia" w:ascii="宋体" w:hAnsi="宋体" w:eastAsia="宋体" w:cs="宋体"/>
          <w:bCs/>
          <w:color w:val="auto"/>
          <w:sz w:val="24"/>
          <w:szCs w:val="24"/>
          <w:highlight w:val="none"/>
        </w:rPr>
      </w:pPr>
    </w:p>
    <w:p w14:paraId="740CBB1D">
      <w:pPr>
        <w:rPr>
          <w:rFonts w:hint="eastAsia" w:ascii="宋体" w:hAnsi="宋体" w:eastAsia="宋体" w:cs="宋体"/>
          <w:bCs/>
          <w:color w:val="auto"/>
          <w:sz w:val="24"/>
          <w:szCs w:val="24"/>
          <w:highlight w:val="none"/>
        </w:rPr>
      </w:pPr>
    </w:p>
    <w:p w14:paraId="38EC710A">
      <w:pPr>
        <w:widowControl w:val="0"/>
        <w:spacing w:line="400" w:lineRule="exact"/>
        <w:ind w:firstLine="0"/>
        <w:jc w:val="both"/>
        <w:outlineLvl w:val="0"/>
        <w:rPr>
          <w:rFonts w:hint="eastAsia" w:ascii="宋体" w:hAnsi="宋体" w:eastAsia="宋体" w:cs="宋体"/>
          <w:color w:val="auto"/>
          <w:szCs w:val="24"/>
          <w:highlight w:val="none"/>
          <w:lang w:val="zh-CN" w:eastAsia="zh-CN"/>
        </w:rPr>
      </w:pPr>
      <w:bookmarkStart w:id="46" w:name="_Toc17818"/>
      <w:bookmarkStart w:id="47" w:name="_Toc11575"/>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eastAsia="zh-CN"/>
        </w:rPr>
        <w:t>1</w:t>
      </w:r>
      <w:r>
        <w:rPr>
          <w:rFonts w:hint="eastAsia" w:ascii="宋体" w:hAnsi="宋体" w:eastAsia="宋体" w:cs="宋体"/>
          <w:color w:val="auto"/>
          <w:szCs w:val="24"/>
          <w:highlight w:val="none"/>
          <w:lang w:val="zh-CN" w:eastAsia="zh-CN"/>
        </w:rPr>
        <w:t>）投标供应商应当根据“项目技术要求和有关说明”的内容在上表中详细填写；</w:t>
      </w:r>
    </w:p>
    <w:p w14:paraId="21EF9826">
      <w:pPr>
        <w:widowControl w:val="0"/>
        <w:spacing w:line="400" w:lineRule="exact"/>
        <w:ind w:firstLine="0"/>
        <w:jc w:val="both"/>
        <w:outlineLvl w:val="0"/>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val="zh-CN" w:eastAsia="zh-CN"/>
        </w:rPr>
        <w:t>（</w:t>
      </w:r>
      <w:r>
        <w:rPr>
          <w:rFonts w:hint="eastAsia" w:ascii="宋体" w:hAnsi="宋体" w:eastAsia="宋体" w:cs="宋体"/>
          <w:color w:val="auto"/>
          <w:szCs w:val="24"/>
          <w:highlight w:val="none"/>
          <w:lang w:eastAsia="zh-CN"/>
        </w:rPr>
        <w:t>2</w:t>
      </w:r>
      <w:r>
        <w:rPr>
          <w:rFonts w:hint="eastAsia" w:ascii="宋体" w:hAnsi="宋体" w:eastAsia="宋体" w:cs="宋体"/>
          <w:color w:val="auto"/>
          <w:szCs w:val="24"/>
          <w:highlight w:val="none"/>
          <w:lang w:val="zh-CN" w:eastAsia="zh-CN"/>
        </w:rPr>
        <w:t>）表格不够可自行延长，</w:t>
      </w:r>
      <w:r>
        <w:rPr>
          <w:rFonts w:hint="eastAsia" w:ascii="宋体" w:hAnsi="宋体" w:eastAsia="宋体" w:cs="宋体"/>
          <w:bCs/>
          <w:color w:val="auto"/>
          <w:szCs w:val="24"/>
          <w:highlight w:val="none"/>
          <w:lang w:eastAsia="zh-CN"/>
        </w:rPr>
        <w:t>但不得改变文本格式；</w:t>
      </w:r>
    </w:p>
    <w:p w14:paraId="0E7065D4">
      <w:pPr>
        <w:widowControl w:val="0"/>
        <w:tabs>
          <w:tab w:val="left" w:pos="0"/>
        </w:tabs>
        <w:spacing w:line="420" w:lineRule="exact"/>
        <w:ind w:right="153" w:firstLine="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（3）投标供应商对所报相关数据的真实性负责；</w:t>
      </w:r>
    </w:p>
    <w:p w14:paraId="2AC3CE49">
      <w:pPr>
        <w:widowControl w:val="0"/>
        <w:tabs>
          <w:tab w:val="left" w:pos="0"/>
        </w:tabs>
        <w:spacing w:after="120" w:line="420" w:lineRule="exact"/>
        <w:ind w:right="153" w:firstLine="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（4）该报价包括实施本项目所需的全部设备、辅助材料、人工费、服务费、运输费、税金、安装调试费及其他一切费用。如有漏项，均由中标人承担；以上报价为含税价。</w:t>
      </w:r>
    </w:p>
    <w:p w14:paraId="39F7EF7C">
      <w:pPr>
        <w:keepNext/>
        <w:keepLines/>
        <w:tabs>
          <w:tab w:val="left" w:pos="720"/>
        </w:tabs>
        <w:spacing w:before="120" w:after="120"/>
        <w:ind w:left="720" w:hanging="720"/>
        <w:jc w:val="center"/>
        <w:outlineLvl w:val="2"/>
        <w:rPr>
          <w:rFonts w:hint="eastAsia" w:ascii="宋体" w:hAnsi="宋体" w:eastAsia="宋体" w:cs="宋体"/>
          <w:b/>
          <w:color w:val="auto"/>
          <w:sz w:val="32"/>
          <w:szCs w:val="20"/>
          <w:highlight w:val="none"/>
          <w:lang w:eastAsia="zh-CN"/>
        </w:rPr>
      </w:pPr>
    </w:p>
    <w:p w14:paraId="7C46EC08">
      <w:pPr>
        <w:widowControl w:val="0"/>
        <w:tabs>
          <w:tab w:val="left" w:pos="0"/>
        </w:tabs>
        <w:spacing w:after="120" w:line="420" w:lineRule="exact"/>
        <w:ind w:right="-511" w:firstLine="0"/>
        <w:jc w:val="both"/>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法定代表人或法定代表人授权代表签字或盖章：</w:t>
      </w:r>
    </w:p>
    <w:p w14:paraId="68EC6675">
      <w:pPr>
        <w:widowControl w:val="0"/>
        <w:tabs>
          <w:tab w:val="left" w:pos="0"/>
        </w:tabs>
        <w:spacing w:after="120" w:line="420" w:lineRule="exact"/>
        <w:ind w:right="-511" w:firstLine="0"/>
        <w:jc w:val="both"/>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日期：</w:t>
      </w:r>
    </w:p>
    <w:p w14:paraId="264284C9">
      <w:pPr>
        <w:spacing w:line="400" w:lineRule="exact"/>
        <w:ind w:left="720" w:hanging="720"/>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docGrid w:linePitch="360" w:charSpace="0"/>
        </w:sectPr>
      </w:pPr>
    </w:p>
    <w:p w14:paraId="581BB045">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（七）服务保障承诺书</w:t>
      </w:r>
      <w:bookmarkEnd w:id="46"/>
      <w:bookmarkEnd w:id="47"/>
      <w:r>
        <w:rPr>
          <w:rFonts w:hint="eastAsia" w:ascii="宋体" w:hAnsi="宋体" w:eastAsia="宋体" w:cs="宋体"/>
          <w:b/>
          <w:color w:val="auto"/>
          <w:sz w:val="24"/>
          <w:szCs w:val="24"/>
          <w:highlight w:val="none"/>
        </w:rPr>
        <w:t>（格式）：</w:t>
      </w:r>
    </w:p>
    <w:p w14:paraId="753CBE6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服务保障承诺</w:t>
      </w:r>
    </w:p>
    <w:p w14:paraId="6247FC02">
      <w:pPr>
        <w:spacing w:line="360" w:lineRule="auto"/>
        <w:jc w:val="left"/>
        <w:rPr>
          <w:rFonts w:hint="eastAsia" w:ascii="宋体" w:hAnsi="宋体" w:eastAsia="宋体" w:cs="宋体"/>
          <w:bCs/>
          <w:color w:val="auto"/>
          <w:sz w:val="24"/>
          <w:szCs w:val="24"/>
          <w:highlight w:val="none"/>
        </w:rPr>
      </w:pPr>
    </w:p>
    <w:p w14:paraId="149321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（投标供应商）</w:t>
      </w:r>
      <w:r>
        <w:rPr>
          <w:rFonts w:hint="eastAsia" w:ascii="宋体" w:hAnsi="宋体" w:eastAsia="宋体" w:cs="宋体"/>
          <w:bCs/>
          <w:color w:val="auto"/>
          <w:sz w:val="24"/>
          <w:szCs w:val="24"/>
          <w:highlight w:val="none"/>
        </w:rPr>
        <w:t>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在此承诺：</w:t>
      </w:r>
    </w:p>
    <w:p w14:paraId="6A91782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1、本公司承诺所有人员无任何犯罪记录，承诺中标之后提供无犯罪记录证明。</w:t>
      </w:r>
    </w:p>
    <w:p w14:paraId="120B7E9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2、本公司愿意接受本合同要求的作业质量和考核要求；自觉按照国家有关规定，按时足额缴纳各项税费和为本</w:t>
      </w:r>
      <w:r>
        <w:rPr>
          <w:rFonts w:hint="eastAsia" w:ascii="宋体" w:hAnsi="宋体" w:cs="宋体"/>
          <w:bCs/>
          <w:color w:val="auto"/>
          <w:sz w:val="24"/>
          <w:szCs w:val="24"/>
          <w:highlight w:val="none"/>
          <w:lang w:eastAsia="zh-CN"/>
        </w:rPr>
        <w:t>项目</w:t>
      </w:r>
      <w:r>
        <w:rPr>
          <w:rFonts w:hint="eastAsia" w:ascii="宋体" w:hAnsi="宋体" w:eastAsia="宋体" w:cs="宋体"/>
          <w:bCs/>
          <w:color w:val="auto"/>
          <w:sz w:val="24"/>
          <w:szCs w:val="24"/>
          <w:highlight w:val="none"/>
        </w:rPr>
        <w:t>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p>
    <w:p w14:paraId="2D989A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3、本公司承诺中标后器具、设备确保满足项目最低配置的要求</w:t>
      </w:r>
      <w:r>
        <w:rPr>
          <w:rFonts w:hint="eastAsia" w:ascii="宋体" w:hAnsi="宋体" w:eastAsia="宋体" w:cs="宋体"/>
          <w:color w:val="auto"/>
          <w:sz w:val="24"/>
          <w:szCs w:val="24"/>
          <w:highlight w:val="none"/>
        </w:rPr>
        <w:t>。</w:t>
      </w:r>
    </w:p>
    <w:p w14:paraId="559C19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4、本公司承诺保质保量按时完成主管部门安排的指令性任务。</w:t>
      </w:r>
    </w:p>
    <w:p w14:paraId="29D19DEA">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5、本公司承诺中标之后人员配置按工种及人数要求配置到位</w:t>
      </w:r>
      <w:r>
        <w:rPr>
          <w:rFonts w:hint="eastAsia" w:ascii="宋体" w:hAnsi="宋体" w:eastAsia="宋体" w:cs="宋体"/>
          <w:bCs/>
          <w:color w:val="auto"/>
          <w:sz w:val="24"/>
          <w:szCs w:val="24"/>
          <w:highlight w:val="none"/>
          <w:lang w:eastAsia="zh-CN"/>
        </w:rPr>
        <w:t>。</w:t>
      </w:r>
    </w:p>
    <w:p w14:paraId="269A93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6、本公司与其他投标供应商之间不存在单位负责人为同一人或者存在直接控股、管理关系的情况</w:t>
      </w:r>
      <w:r>
        <w:rPr>
          <w:rFonts w:hint="eastAsia" w:ascii="宋体" w:hAnsi="宋体" w:eastAsia="宋体" w:cs="宋体"/>
          <w:bCs/>
          <w:color w:val="auto"/>
          <w:sz w:val="24"/>
          <w:szCs w:val="24"/>
          <w:highlight w:val="none"/>
        </w:rPr>
        <w:t>。</w:t>
      </w:r>
    </w:p>
    <w:p w14:paraId="0ACE0F6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6C73F464">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625117AD">
      <w:pPr>
        <w:spacing w:line="480" w:lineRule="auto"/>
        <w:ind w:firstLine="576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27BF91A5">
      <w:pPr>
        <w:spacing w:line="480" w:lineRule="auto"/>
        <w:ind w:firstLine="2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803C0F8">
      <w:pPr>
        <w:pStyle w:val="41"/>
        <w:ind w:firstLine="6720"/>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p>
    <w:p w14:paraId="3F26707E">
      <w:pPr>
        <w:spacing w:line="48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注：以上内容由投标单位根据采购要求自行完善。</w:t>
      </w:r>
    </w:p>
    <w:p w14:paraId="6BFCFAED">
      <w:pPr>
        <w:pStyle w:val="41"/>
        <w:rPr>
          <w:rFonts w:hint="eastAsia" w:ascii="宋体" w:hAnsi="宋体" w:eastAsia="宋体" w:cs="宋体"/>
          <w:b/>
          <w:color w:val="auto"/>
          <w:sz w:val="24"/>
          <w:szCs w:val="24"/>
          <w:highlight w:val="none"/>
        </w:rPr>
      </w:pPr>
    </w:p>
    <w:p w14:paraId="54D61327">
      <w:pPr>
        <w:pStyle w:val="237"/>
        <w:ind w:firstLine="241"/>
        <w:rPr>
          <w:rFonts w:hint="eastAsia" w:ascii="宋体" w:hAnsi="宋体" w:eastAsia="宋体" w:cs="宋体"/>
          <w:b/>
          <w:color w:val="auto"/>
          <w:sz w:val="24"/>
          <w:highlight w:val="none"/>
        </w:rPr>
      </w:pPr>
    </w:p>
    <w:p w14:paraId="76896267">
      <w:pPr>
        <w:pStyle w:val="237"/>
        <w:ind w:firstLine="241"/>
        <w:rPr>
          <w:rFonts w:hint="eastAsia" w:ascii="宋体" w:hAnsi="宋体" w:eastAsia="宋体" w:cs="宋体"/>
          <w:b/>
          <w:color w:val="auto"/>
          <w:sz w:val="24"/>
          <w:highlight w:val="none"/>
        </w:rPr>
        <w:sectPr>
          <w:pgSz w:w="11906" w:h="16838"/>
          <w:pgMar w:top="1440" w:right="1800" w:bottom="1440" w:left="1800" w:header="624" w:footer="907" w:gutter="0"/>
          <w:cols w:space="1701" w:num="1"/>
          <w:docGrid w:linePitch="360" w:charSpace="0"/>
        </w:sectPr>
      </w:pPr>
    </w:p>
    <w:p w14:paraId="6AB0726F">
      <w:pPr>
        <w:outlineLvl w:val="2"/>
        <w:rPr>
          <w:rFonts w:hint="eastAsia" w:ascii="宋体" w:hAnsi="宋体" w:eastAsia="宋体" w:cs="宋体"/>
          <w:b/>
          <w:color w:val="auto"/>
          <w:sz w:val="24"/>
          <w:szCs w:val="24"/>
          <w:highlight w:val="none"/>
        </w:rPr>
      </w:pPr>
      <w:bookmarkStart w:id="48" w:name="_Toc4377"/>
      <w:bookmarkStart w:id="49" w:name="_Toc28479"/>
      <w:r>
        <w:rPr>
          <w:rFonts w:hint="eastAsia" w:ascii="宋体" w:hAnsi="宋体" w:eastAsia="宋体" w:cs="宋体"/>
          <w:b/>
          <w:color w:val="auto"/>
          <w:sz w:val="24"/>
          <w:szCs w:val="24"/>
          <w:highlight w:val="none"/>
        </w:rPr>
        <w:t>（八）投标偏离表</w:t>
      </w:r>
      <w:bookmarkEnd w:id="48"/>
      <w:bookmarkEnd w:id="49"/>
      <w:r>
        <w:rPr>
          <w:rFonts w:hint="eastAsia" w:ascii="宋体" w:hAnsi="宋体" w:eastAsia="宋体" w:cs="宋体"/>
          <w:b/>
          <w:color w:val="auto"/>
          <w:sz w:val="24"/>
          <w:szCs w:val="24"/>
          <w:highlight w:val="none"/>
        </w:rPr>
        <w:t>（格式）：</w:t>
      </w:r>
    </w:p>
    <w:p w14:paraId="136ABDF1">
      <w:pPr>
        <w:ind w:firstLine="420"/>
        <w:jc w:val="left"/>
        <w:rPr>
          <w:rFonts w:hint="eastAsia" w:ascii="宋体" w:hAnsi="宋体" w:eastAsia="宋体" w:cs="宋体"/>
          <w:bCs/>
          <w:color w:val="auto"/>
          <w:sz w:val="24"/>
          <w:szCs w:val="24"/>
          <w:highlight w:val="none"/>
        </w:rPr>
      </w:pPr>
    </w:p>
    <w:p w14:paraId="2116463D">
      <w:pPr>
        <w:ind w:firstLine="420"/>
        <w:jc w:val="center"/>
        <w:rPr>
          <w:rFonts w:hint="eastAsia" w:ascii="宋体" w:hAnsi="宋体" w:eastAsia="宋体" w:cs="宋体"/>
          <w:bCs/>
          <w:color w:val="auto"/>
          <w:sz w:val="24"/>
          <w:szCs w:val="24"/>
          <w:highlight w:val="none"/>
        </w:rPr>
      </w:pPr>
      <w:bookmarkStart w:id="50" w:name="_Toc27971"/>
      <w:bookmarkStart w:id="51" w:name="_Toc25155"/>
      <w:r>
        <w:rPr>
          <w:rFonts w:hint="eastAsia" w:ascii="宋体" w:hAnsi="宋体" w:eastAsia="宋体" w:cs="宋体"/>
          <w:bCs/>
          <w:color w:val="auto"/>
          <w:sz w:val="24"/>
          <w:szCs w:val="24"/>
          <w:highlight w:val="none"/>
        </w:rPr>
        <w:t>投标偏离表</w:t>
      </w:r>
      <w:bookmarkEnd w:id="50"/>
      <w:bookmarkEnd w:id="51"/>
    </w:p>
    <w:p w14:paraId="6AFADB67">
      <w:pPr>
        <w:spacing w:line="400" w:lineRule="exact"/>
        <w:jc w:val="center"/>
        <w:rPr>
          <w:rFonts w:hint="eastAsia" w:ascii="宋体" w:hAnsi="宋体" w:eastAsia="宋体" w:cs="宋体"/>
          <w:bCs/>
          <w:color w:val="auto"/>
          <w:sz w:val="24"/>
          <w:szCs w:val="24"/>
          <w:highlight w:val="none"/>
        </w:rPr>
      </w:pPr>
    </w:p>
    <w:p w14:paraId="6610762B">
      <w:pPr>
        <w:spacing w:line="400" w:lineRule="exac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供应商名称（盖章）                       采购项目编号</w:t>
      </w:r>
      <w:r>
        <w:rPr>
          <w:rFonts w:hint="eastAsia" w:ascii="宋体" w:hAnsi="宋体" w:eastAsia="宋体" w:cs="宋体"/>
          <w:bCs/>
          <w:color w:val="auto"/>
          <w:sz w:val="24"/>
          <w:szCs w:val="24"/>
          <w:highlight w:val="none"/>
          <w:lang w:eastAsia="zh-CN"/>
        </w:rPr>
        <w:t>：</w:t>
      </w:r>
    </w:p>
    <w:tbl>
      <w:tblPr>
        <w:tblStyle w:val="34"/>
        <w:tblW w:w="0" w:type="auto"/>
        <w:jc w:val="center"/>
        <w:tblLayout w:type="fixed"/>
        <w:tblCellMar>
          <w:top w:w="15" w:type="dxa"/>
          <w:left w:w="15" w:type="dxa"/>
          <w:bottom w:w="0" w:type="dxa"/>
          <w:right w:w="15" w:type="dxa"/>
        </w:tblCellMar>
      </w:tblPr>
      <w:tblGrid>
        <w:gridCol w:w="1858"/>
        <w:gridCol w:w="2410"/>
        <w:gridCol w:w="2410"/>
        <w:gridCol w:w="2551"/>
      </w:tblGrid>
      <w:tr w14:paraId="5AA54FED">
        <w:tblPrEx>
          <w:tblCellMar>
            <w:top w:w="15" w:type="dxa"/>
            <w:left w:w="15" w:type="dxa"/>
            <w:bottom w:w="0" w:type="dxa"/>
            <w:right w:w="15" w:type="dxa"/>
          </w:tblCellMar>
        </w:tblPrEx>
        <w:trPr>
          <w:cantSplit/>
          <w:trHeight w:val="555"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11DCE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DBD0B8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采购要求</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420D2D1">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实报内容</w:t>
            </w: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5334D3A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偏离说明</w:t>
            </w:r>
          </w:p>
        </w:tc>
      </w:tr>
      <w:tr w14:paraId="3C885D1E">
        <w:tblPrEx>
          <w:tblCellMar>
            <w:top w:w="15" w:type="dxa"/>
            <w:left w:w="15" w:type="dxa"/>
            <w:bottom w:w="0" w:type="dxa"/>
            <w:right w:w="15" w:type="dxa"/>
          </w:tblCellMar>
        </w:tblPrEx>
        <w:trPr>
          <w:cantSplit/>
          <w:trHeight w:val="510"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1D09142">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16DF4B2">
            <w:pPr>
              <w:jc w:val="center"/>
              <w:rPr>
                <w:rFonts w:hint="eastAsia" w:ascii="宋体" w:hAnsi="宋体" w:eastAsia="宋体" w:cs="宋体"/>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B56D2A5">
            <w:pPr>
              <w:jc w:val="center"/>
              <w:rPr>
                <w:rFonts w:hint="eastAsia" w:ascii="宋体" w:hAnsi="宋体" w:eastAsia="宋体" w:cs="宋体"/>
                <w:bCs/>
                <w:color w:val="auto"/>
                <w:sz w:val="24"/>
                <w:szCs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612D6A67">
            <w:pPr>
              <w:jc w:val="center"/>
              <w:rPr>
                <w:rFonts w:hint="eastAsia" w:ascii="宋体" w:hAnsi="宋体" w:eastAsia="宋体" w:cs="宋体"/>
                <w:bCs/>
                <w:color w:val="auto"/>
                <w:sz w:val="24"/>
                <w:szCs w:val="24"/>
                <w:highlight w:val="none"/>
              </w:rPr>
            </w:pPr>
          </w:p>
        </w:tc>
      </w:tr>
      <w:tr w14:paraId="7722AE05">
        <w:tblPrEx>
          <w:tblCellMar>
            <w:top w:w="15" w:type="dxa"/>
            <w:left w:w="15" w:type="dxa"/>
            <w:bottom w:w="0" w:type="dxa"/>
            <w:right w:w="15" w:type="dxa"/>
          </w:tblCellMar>
        </w:tblPrEx>
        <w:trPr>
          <w:cantSplit/>
          <w:trHeight w:val="510"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565832E">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A97A47A">
            <w:pPr>
              <w:jc w:val="center"/>
              <w:rPr>
                <w:rFonts w:hint="eastAsia" w:ascii="宋体" w:hAnsi="宋体" w:eastAsia="宋体" w:cs="宋体"/>
                <w:color w:val="auto"/>
                <w:sz w:val="24"/>
                <w:szCs w:val="24"/>
                <w:highlight w:val="none"/>
                <w:lang w:val="zh-CN"/>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EEECB58">
            <w:pPr>
              <w:jc w:val="center"/>
              <w:rPr>
                <w:rFonts w:hint="eastAsia" w:ascii="宋体" w:hAnsi="宋体" w:eastAsia="宋体" w:cs="宋体"/>
                <w:bCs/>
                <w:color w:val="auto"/>
                <w:sz w:val="24"/>
                <w:szCs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3A304A25">
            <w:pPr>
              <w:jc w:val="center"/>
              <w:rPr>
                <w:rFonts w:hint="eastAsia" w:ascii="宋体" w:hAnsi="宋体" w:eastAsia="宋体" w:cs="宋体"/>
                <w:bCs/>
                <w:color w:val="auto"/>
                <w:sz w:val="24"/>
                <w:szCs w:val="24"/>
                <w:highlight w:val="none"/>
              </w:rPr>
            </w:pPr>
          </w:p>
        </w:tc>
      </w:tr>
      <w:tr w14:paraId="68475C4F">
        <w:tblPrEx>
          <w:tblCellMar>
            <w:top w:w="15" w:type="dxa"/>
            <w:left w:w="15" w:type="dxa"/>
            <w:bottom w:w="0" w:type="dxa"/>
            <w:right w:w="15" w:type="dxa"/>
          </w:tblCellMar>
        </w:tblPrEx>
        <w:trPr>
          <w:cantSplit/>
          <w:trHeight w:val="510"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0D9F28B">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CE5B780">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75DFAE46">
            <w:pPr>
              <w:jc w:val="center"/>
              <w:rPr>
                <w:rFonts w:hint="eastAsia" w:ascii="宋体" w:hAnsi="宋体" w:eastAsia="宋体" w:cs="宋体"/>
                <w:bCs/>
                <w:color w:val="auto"/>
                <w:sz w:val="24"/>
                <w:szCs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3338318B">
            <w:pPr>
              <w:jc w:val="center"/>
              <w:rPr>
                <w:rFonts w:hint="eastAsia" w:ascii="宋体" w:hAnsi="宋体" w:eastAsia="宋体" w:cs="宋体"/>
                <w:bCs/>
                <w:color w:val="auto"/>
                <w:sz w:val="24"/>
                <w:szCs w:val="24"/>
                <w:highlight w:val="none"/>
              </w:rPr>
            </w:pPr>
          </w:p>
        </w:tc>
      </w:tr>
      <w:tr w14:paraId="62B8B553">
        <w:tblPrEx>
          <w:tblCellMar>
            <w:top w:w="15" w:type="dxa"/>
            <w:left w:w="15" w:type="dxa"/>
            <w:bottom w:w="0" w:type="dxa"/>
            <w:right w:w="15" w:type="dxa"/>
          </w:tblCellMar>
        </w:tblPrEx>
        <w:trPr>
          <w:cantSplit/>
          <w:trHeight w:val="510"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9E6254">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CA50D47">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1700977">
            <w:pPr>
              <w:jc w:val="center"/>
              <w:rPr>
                <w:rFonts w:hint="eastAsia" w:ascii="宋体" w:hAnsi="宋体" w:eastAsia="宋体" w:cs="宋体"/>
                <w:bCs/>
                <w:color w:val="auto"/>
                <w:sz w:val="24"/>
                <w:szCs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707EAB7B">
            <w:pPr>
              <w:jc w:val="center"/>
              <w:rPr>
                <w:rFonts w:hint="eastAsia" w:ascii="宋体" w:hAnsi="宋体" w:eastAsia="宋体" w:cs="宋体"/>
                <w:bCs/>
                <w:color w:val="auto"/>
                <w:sz w:val="24"/>
                <w:szCs w:val="24"/>
                <w:highlight w:val="none"/>
              </w:rPr>
            </w:pPr>
          </w:p>
        </w:tc>
      </w:tr>
      <w:tr w14:paraId="04FFEAC6">
        <w:tblPrEx>
          <w:tblCellMar>
            <w:top w:w="15" w:type="dxa"/>
            <w:left w:w="15" w:type="dxa"/>
            <w:bottom w:w="0" w:type="dxa"/>
            <w:right w:w="15" w:type="dxa"/>
          </w:tblCellMar>
        </w:tblPrEx>
        <w:trPr>
          <w:cantSplit/>
          <w:trHeight w:val="510"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EF258D">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7B3E38A">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8DF31EF">
            <w:pPr>
              <w:jc w:val="center"/>
              <w:rPr>
                <w:rFonts w:hint="eastAsia" w:ascii="宋体" w:hAnsi="宋体" w:eastAsia="宋体" w:cs="宋体"/>
                <w:bCs/>
                <w:color w:val="auto"/>
                <w:sz w:val="24"/>
                <w:szCs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76CA74FF">
            <w:pPr>
              <w:jc w:val="center"/>
              <w:rPr>
                <w:rFonts w:hint="eastAsia" w:ascii="宋体" w:hAnsi="宋体" w:eastAsia="宋体" w:cs="宋体"/>
                <w:bCs/>
                <w:color w:val="auto"/>
                <w:sz w:val="24"/>
                <w:szCs w:val="24"/>
                <w:highlight w:val="none"/>
              </w:rPr>
            </w:pPr>
          </w:p>
        </w:tc>
      </w:tr>
      <w:tr w14:paraId="7FDE1047">
        <w:tblPrEx>
          <w:tblCellMar>
            <w:top w:w="15" w:type="dxa"/>
            <w:left w:w="15" w:type="dxa"/>
            <w:bottom w:w="0" w:type="dxa"/>
            <w:right w:w="15" w:type="dxa"/>
          </w:tblCellMar>
        </w:tblPrEx>
        <w:trPr>
          <w:cantSplit/>
          <w:trHeight w:val="510" w:hRule="atLeast"/>
          <w:jc w:val="center"/>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1AA0C19">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B5F8887">
            <w:pPr>
              <w:jc w:val="center"/>
              <w:rPr>
                <w:rFonts w:hint="eastAsia" w:ascii="宋体" w:hAnsi="宋体" w:eastAsia="宋体" w:cs="宋体"/>
                <w:bCs/>
                <w:color w:val="auto"/>
                <w:sz w:val="24"/>
                <w:szCs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C87CFBB">
            <w:pPr>
              <w:jc w:val="center"/>
              <w:rPr>
                <w:rFonts w:hint="eastAsia" w:ascii="宋体" w:hAnsi="宋体" w:eastAsia="宋体" w:cs="宋体"/>
                <w:bCs/>
                <w:color w:val="auto"/>
                <w:sz w:val="24"/>
                <w:szCs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0F350DE7">
            <w:pPr>
              <w:jc w:val="center"/>
              <w:rPr>
                <w:rFonts w:hint="eastAsia" w:ascii="宋体" w:hAnsi="宋体" w:eastAsia="宋体" w:cs="宋体"/>
                <w:bCs/>
                <w:color w:val="auto"/>
                <w:sz w:val="24"/>
                <w:szCs w:val="24"/>
                <w:highlight w:val="none"/>
              </w:rPr>
            </w:pPr>
          </w:p>
        </w:tc>
      </w:tr>
    </w:tbl>
    <w:p w14:paraId="0725888B">
      <w:pPr>
        <w:rPr>
          <w:rFonts w:hint="eastAsia" w:ascii="宋体" w:hAnsi="宋体" w:eastAsia="宋体" w:cs="宋体"/>
          <w:bCs/>
          <w:color w:val="auto"/>
          <w:sz w:val="24"/>
          <w:szCs w:val="24"/>
          <w:highlight w:val="none"/>
        </w:rPr>
      </w:pPr>
    </w:p>
    <w:p w14:paraId="0ADE1B1E">
      <w:pPr>
        <w:ind w:firstLine="3120"/>
        <w:rPr>
          <w:rFonts w:hint="eastAsia" w:ascii="宋体" w:hAnsi="宋体" w:eastAsia="宋体" w:cs="宋体"/>
          <w:b/>
          <w:bCs/>
          <w:color w:val="auto"/>
          <w:sz w:val="24"/>
          <w:szCs w:val="24"/>
          <w:highlight w:val="none"/>
        </w:rPr>
      </w:pPr>
      <w:bookmarkStart w:id="52" w:name="_Toc24453"/>
      <w:bookmarkStart w:id="53" w:name="_Toc31759"/>
      <w:r>
        <w:rPr>
          <w:rFonts w:hint="eastAsia" w:ascii="宋体" w:hAnsi="宋体" w:eastAsia="宋体" w:cs="宋体"/>
          <w:b/>
          <w:bCs/>
          <w:color w:val="auto"/>
          <w:sz w:val="24"/>
          <w:szCs w:val="24"/>
          <w:highlight w:val="none"/>
        </w:rPr>
        <w:t>法定代表人或法定代表人授权代表签字或盖章：</w:t>
      </w:r>
      <w:bookmarkEnd w:id="52"/>
      <w:bookmarkEnd w:id="53"/>
    </w:p>
    <w:p w14:paraId="6DE94EA5">
      <w:pPr>
        <w:pStyle w:val="41"/>
        <w:ind w:left="7228" w:hanging="7200"/>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                                                            日  期：</w:t>
      </w:r>
    </w:p>
    <w:p w14:paraId="0571F191">
      <w:pPr>
        <w:rPr>
          <w:rFonts w:hint="eastAsia" w:ascii="宋体" w:hAnsi="宋体" w:eastAsia="宋体" w:cs="宋体"/>
          <w:bCs/>
          <w:color w:val="auto"/>
          <w:sz w:val="24"/>
          <w:szCs w:val="24"/>
          <w:highlight w:val="none"/>
        </w:rPr>
      </w:pPr>
    </w:p>
    <w:p w14:paraId="3F2AE367">
      <w:pPr>
        <w:rPr>
          <w:rFonts w:hint="eastAsia" w:ascii="宋体" w:hAnsi="宋体" w:eastAsia="宋体" w:cs="宋体"/>
          <w:bCs/>
          <w:color w:val="auto"/>
          <w:sz w:val="24"/>
          <w:szCs w:val="24"/>
          <w:highlight w:val="none"/>
        </w:rPr>
      </w:pPr>
      <w:bookmarkStart w:id="54" w:name="_Toc8176"/>
      <w:bookmarkStart w:id="55" w:name="_Toc2067"/>
      <w:r>
        <w:rPr>
          <w:rFonts w:hint="eastAsia" w:ascii="宋体" w:hAnsi="宋体" w:eastAsia="宋体" w:cs="宋体"/>
          <w:bCs/>
          <w:color w:val="auto"/>
          <w:sz w:val="24"/>
          <w:szCs w:val="24"/>
          <w:highlight w:val="none"/>
        </w:rPr>
        <w:t>注：（1）本表不得删除，可自行延长；</w:t>
      </w:r>
      <w:bookmarkEnd w:id="54"/>
      <w:bookmarkEnd w:id="55"/>
    </w:p>
    <w:p w14:paraId="259270B0">
      <w:pPr>
        <w:ind w:left="-214" w:firstLine="720"/>
        <w:rPr>
          <w:rFonts w:hint="eastAsia" w:ascii="宋体" w:hAnsi="宋体" w:eastAsia="宋体" w:cs="宋体"/>
          <w:bCs/>
          <w:color w:val="auto"/>
          <w:sz w:val="24"/>
          <w:szCs w:val="24"/>
          <w:highlight w:val="none"/>
        </w:rPr>
      </w:pPr>
      <w:bookmarkStart w:id="56" w:name="_Toc22220"/>
      <w:bookmarkStart w:id="57" w:name="_Toc511"/>
      <w:r>
        <w:rPr>
          <w:rFonts w:hint="eastAsia" w:ascii="宋体" w:hAnsi="宋体" w:eastAsia="宋体" w:cs="宋体"/>
          <w:bCs/>
          <w:color w:val="auto"/>
          <w:sz w:val="24"/>
          <w:szCs w:val="24"/>
          <w:highlight w:val="none"/>
        </w:rPr>
        <w:t>（2）如无任何偏离，请于本表“偏离说明”中注明“无偏离”；</w:t>
      </w:r>
      <w:bookmarkEnd w:id="56"/>
      <w:bookmarkEnd w:id="57"/>
    </w:p>
    <w:p w14:paraId="2B407520">
      <w:pPr>
        <w:ind w:firstLine="480"/>
        <w:rPr>
          <w:rFonts w:hint="eastAsia" w:ascii="宋体" w:hAnsi="宋体" w:eastAsia="宋体" w:cs="宋体"/>
          <w:bCs/>
          <w:color w:val="auto"/>
          <w:sz w:val="24"/>
          <w:szCs w:val="24"/>
          <w:highlight w:val="none"/>
        </w:rPr>
      </w:pPr>
      <w:bookmarkStart w:id="58" w:name="_Toc10188"/>
      <w:bookmarkStart w:id="59" w:name="_Toc9412"/>
      <w:r>
        <w:rPr>
          <w:rFonts w:hint="eastAsia" w:ascii="宋体" w:hAnsi="宋体" w:eastAsia="宋体" w:cs="宋体"/>
          <w:bCs/>
          <w:color w:val="auto"/>
          <w:sz w:val="24"/>
          <w:szCs w:val="24"/>
          <w:highlight w:val="none"/>
        </w:rPr>
        <w:t>（3）如有偏离项，请于本表中列明偏离内容以及相关证明材料，如需要可自行延长，其余无偏离内容</w:t>
      </w:r>
      <w:r>
        <w:rPr>
          <w:rFonts w:hint="eastAsia" w:ascii="宋体" w:hAnsi="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bookmarkEnd w:id="58"/>
      <w:bookmarkEnd w:id="59"/>
    </w:p>
    <w:p w14:paraId="4B8DA674">
      <w:pPr>
        <w:pStyle w:val="266"/>
        <w:ind w:firstLine="480"/>
        <w:rPr>
          <w:rFonts w:hint="eastAsia" w:ascii="宋体" w:hAnsi="宋体" w:eastAsia="宋体" w:cs="宋体"/>
          <w:color w:val="auto"/>
          <w:sz w:val="24"/>
          <w:szCs w:val="24"/>
          <w:highlight w:val="none"/>
        </w:rPr>
      </w:pPr>
    </w:p>
    <w:p w14:paraId="52007FFC">
      <w:pPr>
        <w:pStyle w:val="266"/>
        <w:tabs>
          <w:tab w:val="left" w:pos="750"/>
        </w:tabs>
        <w:spacing w:line="360" w:lineRule="auto"/>
        <w:ind w:firstLine="0"/>
        <w:rPr>
          <w:rFonts w:hint="eastAsia" w:ascii="宋体" w:hAnsi="宋体" w:eastAsia="宋体" w:cs="宋体"/>
          <w:bCs/>
          <w:color w:val="auto"/>
          <w:sz w:val="24"/>
          <w:szCs w:val="24"/>
          <w:highlight w:val="none"/>
        </w:rPr>
      </w:pPr>
    </w:p>
    <w:p w14:paraId="68817756">
      <w:pPr>
        <w:pStyle w:val="266"/>
        <w:tabs>
          <w:tab w:val="left" w:pos="750"/>
        </w:tabs>
        <w:spacing w:line="360" w:lineRule="auto"/>
        <w:ind w:firstLine="0"/>
        <w:rPr>
          <w:rFonts w:hint="eastAsia" w:ascii="宋体" w:hAnsi="宋体" w:eastAsia="宋体" w:cs="宋体"/>
          <w:bCs/>
          <w:color w:val="auto"/>
          <w:sz w:val="24"/>
          <w:szCs w:val="24"/>
          <w:highlight w:val="none"/>
        </w:rPr>
      </w:pPr>
    </w:p>
    <w:p w14:paraId="7CEC60EE">
      <w:pPr>
        <w:spacing w:line="360" w:lineRule="auto"/>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docGrid w:linePitch="360" w:charSpace="0"/>
        </w:sectPr>
      </w:pPr>
    </w:p>
    <w:p w14:paraId="2EAD669F">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情况表（格式）：</w:t>
      </w:r>
    </w:p>
    <w:p w14:paraId="24949867">
      <w:pPr>
        <w:jc w:val="center"/>
        <w:rPr>
          <w:rFonts w:hint="eastAsia" w:ascii="宋体" w:hAnsi="宋体" w:eastAsia="宋体" w:cs="宋体"/>
          <w:bCs/>
          <w:color w:val="auto"/>
          <w:sz w:val="24"/>
          <w:szCs w:val="24"/>
          <w:highlight w:val="none"/>
        </w:rPr>
      </w:pPr>
    </w:p>
    <w:p w14:paraId="6AB570FA">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情况表</w:t>
      </w:r>
    </w:p>
    <w:p w14:paraId="7089B65D">
      <w:pPr>
        <w:outlineLvl w:val="0"/>
        <w:rPr>
          <w:rFonts w:hint="eastAsia" w:ascii="宋体" w:hAnsi="宋体" w:eastAsia="宋体" w:cs="宋体"/>
          <w:color w:val="auto"/>
          <w:szCs w:val="22"/>
          <w:highlight w:val="none"/>
        </w:rPr>
      </w:pPr>
      <w:r>
        <w:rPr>
          <w:rFonts w:hint="eastAsia" w:ascii="宋体" w:hAnsi="宋体" w:eastAsia="宋体" w:cs="宋体"/>
          <w:bCs/>
          <w:color w:val="auto"/>
          <w:sz w:val="24"/>
          <w:szCs w:val="24"/>
          <w:highlight w:val="none"/>
        </w:rPr>
        <w:t>单位名称：（公章）</w:t>
      </w:r>
    </w:p>
    <w:tbl>
      <w:tblPr>
        <w:tblStyle w:val="3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2B435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34B80EAB">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w:t>
            </w:r>
          </w:p>
        </w:tc>
        <w:tc>
          <w:tcPr>
            <w:tcW w:w="1925" w:type="dxa"/>
            <w:noWrap w:val="0"/>
            <w:vAlign w:val="top"/>
          </w:tcPr>
          <w:p w14:paraId="32C42FA6">
            <w:pPr>
              <w:spacing w:line="276" w:lineRule="auto"/>
              <w:jc w:val="left"/>
              <w:rPr>
                <w:rFonts w:hint="eastAsia" w:ascii="宋体" w:hAnsi="宋体" w:eastAsia="宋体" w:cs="宋体"/>
                <w:color w:val="auto"/>
                <w:sz w:val="22"/>
                <w:szCs w:val="21"/>
                <w:highlight w:val="none"/>
              </w:rPr>
            </w:pPr>
          </w:p>
        </w:tc>
        <w:tc>
          <w:tcPr>
            <w:tcW w:w="1537" w:type="dxa"/>
            <w:noWrap w:val="0"/>
            <w:vAlign w:val="top"/>
          </w:tcPr>
          <w:p w14:paraId="66A7ADF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成立日期</w:t>
            </w:r>
          </w:p>
        </w:tc>
        <w:tc>
          <w:tcPr>
            <w:tcW w:w="3216" w:type="dxa"/>
            <w:noWrap w:val="0"/>
            <w:vAlign w:val="top"/>
          </w:tcPr>
          <w:p w14:paraId="10195AB3">
            <w:pPr>
              <w:spacing w:line="276" w:lineRule="auto"/>
              <w:jc w:val="left"/>
              <w:rPr>
                <w:rFonts w:hint="eastAsia" w:ascii="宋体" w:hAnsi="宋体" w:eastAsia="宋体" w:cs="宋体"/>
                <w:color w:val="auto"/>
                <w:sz w:val="22"/>
                <w:szCs w:val="21"/>
                <w:highlight w:val="none"/>
              </w:rPr>
            </w:pPr>
          </w:p>
        </w:tc>
      </w:tr>
      <w:tr w14:paraId="24570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5FED3C5B">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企业地址</w:t>
            </w:r>
          </w:p>
        </w:tc>
        <w:tc>
          <w:tcPr>
            <w:tcW w:w="1925" w:type="dxa"/>
            <w:noWrap w:val="0"/>
            <w:vAlign w:val="top"/>
          </w:tcPr>
          <w:p w14:paraId="4C9E814B">
            <w:pPr>
              <w:spacing w:line="276" w:lineRule="auto"/>
              <w:jc w:val="left"/>
              <w:rPr>
                <w:rFonts w:hint="eastAsia" w:ascii="宋体" w:hAnsi="宋体" w:eastAsia="宋体" w:cs="宋体"/>
                <w:color w:val="auto"/>
                <w:sz w:val="22"/>
                <w:szCs w:val="21"/>
                <w:highlight w:val="none"/>
              </w:rPr>
            </w:pPr>
          </w:p>
        </w:tc>
        <w:tc>
          <w:tcPr>
            <w:tcW w:w="1537" w:type="dxa"/>
            <w:noWrap w:val="0"/>
            <w:vAlign w:val="top"/>
          </w:tcPr>
          <w:p w14:paraId="1F570376">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注册资本</w:t>
            </w:r>
          </w:p>
        </w:tc>
        <w:tc>
          <w:tcPr>
            <w:tcW w:w="3216" w:type="dxa"/>
            <w:noWrap w:val="0"/>
            <w:vAlign w:val="top"/>
          </w:tcPr>
          <w:p w14:paraId="5584F6DA">
            <w:pPr>
              <w:spacing w:line="276" w:lineRule="auto"/>
              <w:ind w:firstLine="216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2F52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0C60556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经营范围</w:t>
            </w:r>
          </w:p>
        </w:tc>
        <w:tc>
          <w:tcPr>
            <w:tcW w:w="6678" w:type="dxa"/>
            <w:gridSpan w:val="3"/>
            <w:noWrap w:val="0"/>
            <w:vAlign w:val="top"/>
          </w:tcPr>
          <w:p w14:paraId="318DD6FF">
            <w:pPr>
              <w:spacing w:line="276" w:lineRule="auto"/>
              <w:jc w:val="left"/>
              <w:rPr>
                <w:rFonts w:hint="eastAsia" w:ascii="宋体" w:hAnsi="宋体" w:eastAsia="宋体" w:cs="宋体"/>
                <w:color w:val="auto"/>
                <w:sz w:val="22"/>
                <w:szCs w:val="21"/>
                <w:highlight w:val="none"/>
              </w:rPr>
            </w:pPr>
          </w:p>
        </w:tc>
      </w:tr>
      <w:tr w14:paraId="3161D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33A33105">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开户行</w:t>
            </w:r>
          </w:p>
        </w:tc>
        <w:tc>
          <w:tcPr>
            <w:tcW w:w="1925" w:type="dxa"/>
            <w:noWrap w:val="0"/>
            <w:vAlign w:val="top"/>
          </w:tcPr>
          <w:p w14:paraId="53E55E3A">
            <w:pPr>
              <w:spacing w:line="276" w:lineRule="auto"/>
              <w:jc w:val="left"/>
              <w:rPr>
                <w:rFonts w:hint="eastAsia" w:ascii="宋体" w:hAnsi="宋体" w:eastAsia="宋体" w:cs="宋体"/>
                <w:color w:val="auto"/>
                <w:sz w:val="22"/>
                <w:szCs w:val="21"/>
                <w:highlight w:val="none"/>
              </w:rPr>
            </w:pPr>
          </w:p>
        </w:tc>
        <w:tc>
          <w:tcPr>
            <w:tcW w:w="1537" w:type="dxa"/>
            <w:noWrap w:val="0"/>
            <w:vAlign w:val="top"/>
          </w:tcPr>
          <w:p w14:paraId="61FA03B6">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银行账号</w:t>
            </w:r>
          </w:p>
        </w:tc>
        <w:tc>
          <w:tcPr>
            <w:tcW w:w="3216" w:type="dxa"/>
            <w:noWrap w:val="0"/>
            <w:vAlign w:val="top"/>
          </w:tcPr>
          <w:p w14:paraId="184FDBE8">
            <w:pPr>
              <w:spacing w:line="276" w:lineRule="auto"/>
              <w:jc w:val="left"/>
              <w:rPr>
                <w:rFonts w:hint="eastAsia" w:ascii="宋体" w:hAnsi="宋体" w:eastAsia="宋体" w:cs="宋体"/>
                <w:color w:val="auto"/>
                <w:sz w:val="22"/>
                <w:szCs w:val="21"/>
                <w:highlight w:val="none"/>
              </w:rPr>
            </w:pPr>
          </w:p>
        </w:tc>
      </w:tr>
      <w:tr w14:paraId="68758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05406260">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资产总计</w:t>
            </w:r>
          </w:p>
        </w:tc>
        <w:tc>
          <w:tcPr>
            <w:tcW w:w="1925" w:type="dxa"/>
            <w:noWrap w:val="0"/>
            <w:vAlign w:val="center"/>
          </w:tcPr>
          <w:p w14:paraId="4B96D735">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0E1CB619">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净资产</w:t>
            </w:r>
          </w:p>
        </w:tc>
        <w:tc>
          <w:tcPr>
            <w:tcW w:w="3216" w:type="dxa"/>
            <w:noWrap w:val="0"/>
            <w:vAlign w:val="center"/>
          </w:tcPr>
          <w:p w14:paraId="15D12AE3">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1554C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00D3AFB8">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股东权益</w:t>
            </w:r>
          </w:p>
        </w:tc>
        <w:tc>
          <w:tcPr>
            <w:tcW w:w="1925" w:type="dxa"/>
            <w:noWrap w:val="0"/>
            <w:vAlign w:val="center"/>
          </w:tcPr>
          <w:p w14:paraId="005E57BC">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303C5C9B">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主营收入</w:t>
            </w:r>
          </w:p>
        </w:tc>
        <w:tc>
          <w:tcPr>
            <w:tcW w:w="3216" w:type="dxa"/>
            <w:noWrap w:val="0"/>
            <w:vAlign w:val="center"/>
          </w:tcPr>
          <w:p w14:paraId="303E06B9">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w:t>
            </w:r>
            <w:r>
              <w:rPr>
                <w:rFonts w:hint="eastAsia" w:ascii="宋体" w:hAnsi="宋体" w:eastAsia="宋体" w:cs="宋体"/>
                <w:color w:val="auto"/>
                <w:sz w:val="22"/>
                <w:szCs w:val="21"/>
                <w:highlight w:val="none"/>
                <w:lang w:val="en-US" w:eastAsia="zh-CN"/>
              </w:rPr>
              <w:t>4</w:t>
            </w:r>
            <w:r>
              <w:rPr>
                <w:rFonts w:hint="eastAsia" w:ascii="宋体" w:hAnsi="宋体" w:eastAsia="宋体" w:cs="宋体"/>
                <w:color w:val="auto"/>
                <w:sz w:val="22"/>
                <w:szCs w:val="21"/>
                <w:highlight w:val="none"/>
              </w:rPr>
              <w:t>年     万元</w:t>
            </w:r>
          </w:p>
        </w:tc>
      </w:tr>
      <w:tr w14:paraId="7EF4A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240C5E00">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实现利润</w:t>
            </w:r>
          </w:p>
        </w:tc>
        <w:tc>
          <w:tcPr>
            <w:tcW w:w="1925" w:type="dxa"/>
            <w:noWrap w:val="0"/>
            <w:vAlign w:val="top"/>
          </w:tcPr>
          <w:p w14:paraId="6CC5A5B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w:t>
            </w:r>
            <w:r>
              <w:rPr>
                <w:rFonts w:hint="eastAsia" w:ascii="宋体" w:hAnsi="宋体" w:eastAsia="宋体" w:cs="宋体"/>
                <w:color w:val="auto"/>
                <w:sz w:val="22"/>
                <w:szCs w:val="21"/>
                <w:highlight w:val="none"/>
                <w:lang w:val="en-US" w:eastAsia="zh-CN"/>
              </w:rPr>
              <w:t>4</w:t>
            </w:r>
            <w:r>
              <w:rPr>
                <w:rFonts w:hint="eastAsia" w:ascii="宋体" w:hAnsi="宋体" w:eastAsia="宋体" w:cs="宋体"/>
                <w:color w:val="auto"/>
                <w:sz w:val="22"/>
                <w:szCs w:val="21"/>
                <w:highlight w:val="none"/>
              </w:rPr>
              <w:t>年 万元</w:t>
            </w:r>
          </w:p>
        </w:tc>
        <w:tc>
          <w:tcPr>
            <w:tcW w:w="1537" w:type="dxa"/>
            <w:noWrap w:val="0"/>
            <w:vAlign w:val="top"/>
          </w:tcPr>
          <w:p w14:paraId="35854075">
            <w:pPr>
              <w:spacing w:line="276" w:lineRule="auto"/>
              <w:jc w:val="left"/>
              <w:rPr>
                <w:rFonts w:hint="eastAsia" w:ascii="宋体" w:hAnsi="宋体" w:eastAsia="宋体" w:cs="宋体"/>
                <w:color w:val="auto"/>
                <w:sz w:val="22"/>
                <w:szCs w:val="21"/>
                <w:highlight w:val="none"/>
              </w:rPr>
            </w:pPr>
          </w:p>
        </w:tc>
        <w:tc>
          <w:tcPr>
            <w:tcW w:w="3216" w:type="dxa"/>
            <w:noWrap w:val="0"/>
            <w:vAlign w:val="top"/>
          </w:tcPr>
          <w:p w14:paraId="5122409E">
            <w:pPr>
              <w:spacing w:line="276" w:lineRule="auto"/>
              <w:jc w:val="left"/>
              <w:rPr>
                <w:rFonts w:hint="eastAsia" w:ascii="宋体" w:hAnsi="宋体" w:eastAsia="宋体" w:cs="宋体"/>
                <w:color w:val="auto"/>
                <w:sz w:val="22"/>
                <w:szCs w:val="21"/>
                <w:highlight w:val="none"/>
              </w:rPr>
            </w:pPr>
          </w:p>
        </w:tc>
      </w:tr>
      <w:tr w14:paraId="377CA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AA9A04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营业面积</w:t>
            </w:r>
          </w:p>
        </w:tc>
        <w:tc>
          <w:tcPr>
            <w:tcW w:w="1925" w:type="dxa"/>
            <w:noWrap w:val="0"/>
            <w:vAlign w:val="center"/>
          </w:tcPr>
          <w:p w14:paraId="3C156B7E">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p>
        </w:tc>
        <w:tc>
          <w:tcPr>
            <w:tcW w:w="1537" w:type="dxa"/>
            <w:noWrap w:val="0"/>
            <w:vAlign w:val="top"/>
          </w:tcPr>
          <w:p w14:paraId="4D9406F8">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其中：</w:t>
            </w:r>
          </w:p>
        </w:tc>
        <w:tc>
          <w:tcPr>
            <w:tcW w:w="3216" w:type="dxa"/>
            <w:noWrap w:val="0"/>
            <w:vAlign w:val="top"/>
          </w:tcPr>
          <w:p w14:paraId="7566840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自有面积平方米</w:t>
            </w:r>
          </w:p>
          <w:p w14:paraId="4580779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承租面积平方米</w:t>
            </w:r>
          </w:p>
        </w:tc>
      </w:tr>
      <w:tr w14:paraId="4FA6E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6D364FE7">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单位简历及内设机构情况</w:t>
            </w:r>
          </w:p>
        </w:tc>
        <w:tc>
          <w:tcPr>
            <w:tcW w:w="6678" w:type="dxa"/>
            <w:gridSpan w:val="3"/>
            <w:noWrap w:val="0"/>
            <w:vAlign w:val="top"/>
          </w:tcPr>
          <w:p w14:paraId="7E858EA0">
            <w:pPr>
              <w:spacing w:line="276" w:lineRule="auto"/>
              <w:jc w:val="left"/>
              <w:rPr>
                <w:rFonts w:hint="eastAsia" w:ascii="宋体" w:hAnsi="宋体" w:eastAsia="宋体" w:cs="宋体"/>
                <w:color w:val="auto"/>
                <w:sz w:val="22"/>
                <w:szCs w:val="21"/>
                <w:highlight w:val="none"/>
              </w:rPr>
            </w:pPr>
          </w:p>
        </w:tc>
      </w:tr>
      <w:tr w14:paraId="72FA1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2C6B409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单位优势及特长</w:t>
            </w:r>
          </w:p>
        </w:tc>
        <w:tc>
          <w:tcPr>
            <w:tcW w:w="6678" w:type="dxa"/>
            <w:gridSpan w:val="3"/>
            <w:noWrap w:val="0"/>
            <w:vAlign w:val="top"/>
          </w:tcPr>
          <w:p w14:paraId="2773A077">
            <w:pPr>
              <w:spacing w:line="276" w:lineRule="auto"/>
              <w:jc w:val="left"/>
              <w:rPr>
                <w:rFonts w:hint="eastAsia" w:ascii="宋体" w:hAnsi="宋体" w:eastAsia="宋体" w:cs="宋体"/>
                <w:color w:val="auto"/>
                <w:sz w:val="22"/>
                <w:szCs w:val="21"/>
                <w:highlight w:val="none"/>
              </w:rPr>
            </w:pPr>
          </w:p>
        </w:tc>
      </w:tr>
      <w:tr w14:paraId="00436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13D85EE">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近三年来完成或正在履行的重大合同情况</w:t>
            </w:r>
          </w:p>
        </w:tc>
        <w:tc>
          <w:tcPr>
            <w:tcW w:w="6678" w:type="dxa"/>
            <w:gridSpan w:val="3"/>
            <w:noWrap w:val="0"/>
            <w:vAlign w:val="top"/>
          </w:tcPr>
          <w:p w14:paraId="5D612FA8">
            <w:pPr>
              <w:spacing w:line="276" w:lineRule="auto"/>
              <w:jc w:val="left"/>
              <w:rPr>
                <w:rFonts w:hint="eastAsia" w:ascii="宋体" w:hAnsi="宋体" w:eastAsia="宋体" w:cs="宋体"/>
                <w:color w:val="auto"/>
                <w:sz w:val="22"/>
                <w:szCs w:val="21"/>
                <w:highlight w:val="none"/>
              </w:rPr>
            </w:pPr>
          </w:p>
        </w:tc>
      </w:tr>
      <w:tr w14:paraId="75F9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0CD6C7F1">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最近2年内在经营过程中受到何种奖励或处分</w:t>
            </w:r>
          </w:p>
        </w:tc>
        <w:tc>
          <w:tcPr>
            <w:tcW w:w="6678" w:type="dxa"/>
            <w:gridSpan w:val="3"/>
            <w:noWrap w:val="0"/>
            <w:vAlign w:val="top"/>
          </w:tcPr>
          <w:p w14:paraId="5720FA1F">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（包括财政、工商、税务、物价、技监部门稽查情况和结果）</w:t>
            </w:r>
          </w:p>
        </w:tc>
      </w:tr>
      <w:tr w14:paraId="1C15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653D9D47">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最近3年内有无因售假、售劣</w:t>
            </w:r>
            <w:r>
              <w:rPr>
                <w:rFonts w:hint="eastAsia" w:ascii="宋体" w:hAnsi="宋体" w:eastAsia="宋体" w:cs="宋体"/>
                <w:color w:val="auto"/>
                <w:sz w:val="22"/>
                <w:szCs w:val="21"/>
                <w:highlight w:val="none"/>
                <w:lang w:eastAsia="zh-CN"/>
              </w:rPr>
              <w:t>或</w:t>
            </w:r>
            <w:r>
              <w:rPr>
                <w:rFonts w:hint="eastAsia" w:ascii="宋体" w:hAnsi="宋体" w:eastAsia="宋体" w:cs="宋体"/>
                <w:color w:val="auto"/>
                <w:sz w:val="22"/>
                <w:szCs w:val="21"/>
                <w:highlight w:val="none"/>
              </w:rPr>
              <w:t>其他原因被消费者投诉或起诉的情况及说明</w:t>
            </w:r>
          </w:p>
        </w:tc>
        <w:tc>
          <w:tcPr>
            <w:tcW w:w="6678" w:type="dxa"/>
            <w:gridSpan w:val="3"/>
            <w:noWrap w:val="0"/>
            <w:vAlign w:val="top"/>
          </w:tcPr>
          <w:p w14:paraId="67ED33D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（包括解决方式和结果）</w:t>
            </w:r>
          </w:p>
        </w:tc>
      </w:tr>
      <w:tr w14:paraId="2E9A6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67AD3CE7">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参加政府采购活动前三年内，在经营活动中有无重大违法记录情况及说明</w:t>
            </w:r>
          </w:p>
        </w:tc>
        <w:tc>
          <w:tcPr>
            <w:tcW w:w="6678" w:type="dxa"/>
            <w:gridSpan w:val="3"/>
            <w:noWrap w:val="0"/>
            <w:vAlign w:val="top"/>
          </w:tcPr>
          <w:p w14:paraId="04A2766E">
            <w:pPr>
              <w:spacing w:line="276" w:lineRule="auto"/>
              <w:jc w:val="left"/>
              <w:rPr>
                <w:rFonts w:hint="eastAsia" w:ascii="宋体" w:hAnsi="宋体" w:eastAsia="宋体" w:cs="宋体"/>
                <w:color w:val="auto"/>
                <w:sz w:val="22"/>
                <w:szCs w:val="21"/>
                <w:highlight w:val="none"/>
              </w:rPr>
            </w:pPr>
          </w:p>
        </w:tc>
      </w:tr>
      <w:tr w14:paraId="37ABA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A7CD15B">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获得技术认证的工程师及简介</w:t>
            </w:r>
          </w:p>
        </w:tc>
        <w:tc>
          <w:tcPr>
            <w:tcW w:w="6678" w:type="dxa"/>
            <w:gridSpan w:val="3"/>
            <w:noWrap w:val="0"/>
            <w:vAlign w:val="top"/>
          </w:tcPr>
          <w:p w14:paraId="7D443F3C">
            <w:pPr>
              <w:spacing w:line="276" w:lineRule="auto"/>
              <w:jc w:val="left"/>
              <w:rPr>
                <w:rFonts w:hint="eastAsia" w:ascii="宋体" w:hAnsi="宋体" w:eastAsia="宋体" w:cs="宋体"/>
                <w:color w:val="auto"/>
                <w:sz w:val="22"/>
                <w:szCs w:val="21"/>
                <w:highlight w:val="none"/>
              </w:rPr>
            </w:pPr>
          </w:p>
        </w:tc>
      </w:tr>
      <w:tr w14:paraId="261CF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04F8328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其他需要说明的情况</w:t>
            </w:r>
          </w:p>
        </w:tc>
        <w:tc>
          <w:tcPr>
            <w:tcW w:w="6678" w:type="dxa"/>
            <w:gridSpan w:val="3"/>
            <w:noWrap w:val="0"/>
            <w:vAlign w:val="top"/>
          </w:tcPr>
          <w:p w14:paraId="1EAAA414">
            <w:pPr>
              <w:spacing w:line="276" w:lineRule="auto"/>
              <w:jc w:val="left"/>
              <w:rPr>
                <w:rFonts w:hint="eastAsia" w:ascii="宋体" w:hAnsi="宋体" w:eastAsia="宋体" w:cs="宋体"/>
                <w:color w:val="auto"/>
                <w:sz w:val="22"/>
                <w:szCs w:val="21"/>
                <w:highlight w:val="none"/>
              </w:rPr>
            </w:pPr>
          </w:p>
        </w:tc>
      </w:tr>
    </w:tbl>
    <w:p w14:paraId="2B111BA8">
      <w:pPr>
        <w:rPr>
          <w:rFonts w:hint="eastAsia" w:ascii="宋体" w:hAnsi="宋体" w:eastAsia="宋体" w:cs="宋体"/>
          <w:bCs/>
          <w:color w:val="auto"/>
          <w:sz w:val="24"/>
          <w:szCs w:val="24"/>
          <w:highlight w:val="none"/>
        </w:rPr>
      </w:pPr>
    </w:p>
    <w:p w14:paraId="71022BF4">
      <w:pPr>
        <w:jc w:val="center"/>
        <w:rPr>
          <w:rFonts w:hint="eastAsia" w:ascii="宋体" w:hAnsi="宋体" w:eastAsia="宋体" w:cs="宋体"/>
          <w:bCs/>
          <w:color w:val="auto"/>
          <w:sz w:val="24"/>
          <w:szCs w:val="24"/>
          <w:highlight w:val="none"/>
        </w:rPr>
        <w:sectPr>
          <w:pgSz w:w="11906" w:h="16838"/>
          <w:pgMar w:top="1440" w:right="1800" w:bottom="1440" w:left="1800" w:header="624" w:footer="907" w:gutter="0"/>
          <w:cols w:space="1701" w:num="1"/>
          <w:docGrid w:linePitch="360" w:charSpace="0"/>
        </w:sectPr>
      </w:pPr>
    </w:p>
    <w:p w14:paraId="11E99489">
      <w:pPr>
        <w:outlineLvl w:val="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主要人员配置表（格式）：</w:t>
      </w:r>
    </w:p>
    <w:p w14:paraId="505D24A0">
      <w:pPr>
        <w:jc w:val="center"/>
        <w:rPr>
          <w:rFonts w:hint="eastAsia" w:ascii="宋体" w:hAnsi="宋体" w:eastAsia="宋体" w:cs="宋体"/>
          <w:bCs/>
          <w:color w:val="auto"/>
          <w:sz w:val="24"/>
          <w:szCs w:val="24"/>
          <w:highlight w:val="none"/>
        </w:rPr>
      </w:pPr>
    </w:p>
    <w:p w14:paraId="088B83F6">
      <w:pPr>
        <w:jc w:val="cente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主要人员配置表</w:t>
      </w:r>
    </w:p>
    <w:p w14:paraId="046873A9">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       政府采购编号：</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103"/>
        <w:gridCol w:w="602"/>
        <w:gridCol w:w="602"/>
        <w:gridCol w:w="1075"/>
        <w:gridCol w:w="765"/>
        <w:gridCol w:w="1015"/>
        <w:gridCol w:w="1194"/>
        <w:gridCol w:w="1343"/>
      </w:tblGrid>
      <w:tr w14:paraId="5F707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47EBEBBE">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1103" w:type="dxa"/>
            <w:noWrap w:val="0"/>
            <w:vAlign w:val="center"/>
          </w:tcPr>
          <w:p w14:paraId="6C790643">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姓名</w:t>
            </w:r>
          </w:p>
        </w:tc>
        <w:tc>
          <w:tcPr>
            <w:tcW w:w="602" w:type="dxa"/>
            <w:noWrap w:val="0"/>
            <w:vAlign w:val="center"/>
          </w:tcPr>
          <w:p w14:paraId="37F3C18C">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性别</w:t>
            </w:r>
          </w:p>
        </w:tc>
        <w:tc>
          <w:tcPr>
            <w:tcW w:w="602" w:type="dxa"/>
            <w:noWrap w:val="0"/>
            <w:vAlign w:val="center"/>
          </w:tcPr>
          <w:p w14:paraId="1F9D9E53">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年龄</w:t>
            </w:r>
          </w:p>
        </w:tc>
        <w:tc>
          <w:tcPr>
            <w:tcW w:w="1075" w:type="dxa"/>
            <w:noWrap w:val="0"/>
            <w:vAlign w:val="center"/>
          </w:tcPr>
          <w:p w14:paraId="2ACE3C0C">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岗位</w:t>
            </w:r>
          </w:p>
          <w:p w14:paraId="24E9EBE3">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名称</w:t>
            </w:r>
          </w:p>
        </w:tc>
        <w:tc>
          <w:tcPr>
            <w:tcW w:w="765" w:type="dxa"/>
            <w:noWrap w:val="0"/>
            <w:vAlign w:val="center"/>
          </w:tcPr>
          <w:p w14:paraId="497F2F95">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学历</w:t>
            </w:r>
          </w:p>
        </w:tc>
        <w:tc>
          <w:tcPr>
            <w:tcW w:w="1015" w:type="dxa"/>
            <w:noWrap w:val="0"/>
            <w:vAlign w:val="center"/>
          </w:tcPr>
          <w:p w14:paraId="4EB3A6A9">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证书</w:t>
            </w:r>
          </w:p>
          <w:p w14:paraId="36FBA93F">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名称</w:t>
            </w:r>
          </w:p>
        </w:tc>
        <w:tc>
          <w:tcPr>
            <w:tcW w:w="1194" w:type="dxa"/>
            <w:noWrap w:val="0"/>
            <w:vAlign w:val="center"/>
          </w:tcPr>
          <w:p w14:paraId="307D2327">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工作经验</w:t>
            </w:r>
          </w:p>
        </w:tc>
        <w:tc>
          <w:tcPr>
            <w:tcW w:w="1343" w:type="dxa"/>
            <w:noWrap w:val="0"/>
            <w:vAlign w:val="center"/>
          </w:tcPr>
          <w:p w14:paraId="5E89CDCC">
            <w:pPr>
              <w:spacing w:line="42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备注</w:t>
            </w:r>
          </w:p>
        </w:tc>
      </w:tr>
      <w:tr w14:paraId="669ED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4206D1BC">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03" w:type="dxa"/>
            <w:noWrap w:val="0"/>
            <w:vAlign w:val="center"/>
          </w:tcPr>
          <w:p w14:paraId="5E4C11BC">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5C2B750D">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2D332840">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6FD3C9AA">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17E3A41E">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262166EF">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6E741A76">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1DBE7F56">
            <w:pPr>
              <w:spacing w:line="420" w:lineRule="exact"/>
              <w:jc w:val="center"/>
              <w:rPr>
                <w:rFonts w:hint="eastAsia" w:ascii="宋体" w:hAnsi="宋体" w:eastAsia="宋体" w:cs="宋体"/>
                <w:color w:val="auto"/>
                <w:sz w:val="24"/>
                <w:szCs w:val="24"/>
                <w:highlight w:val="none"/>
              </w:rPr>
            </w:pPr>
          </w:p>
        </w:tc>
      </w:tr>
      <w:tr w14:paraId="148FB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5AD25704">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03" w:type="dxa"/>
            <w:noWrap w:val="0"/>
            <w:vAlign w:val="center"/>
          </w:tcPr>
          <w:p w14:paraId="4F32EC6E">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4F316878">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320C3176">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7582A046">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73DD835D">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253FBB96">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02F3EB3F">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3CA51871">
            <w:pPr>
              <w:spacing w:line="420" w:lineRule="exact"/>
              <w:jc w:val="center"/>
              <w:rPr>
                <w:rFonts w:hint="eastAsia" w:ascii="宋体" w:hAnsi="宋体" w:eastAsia="宋体" w:cs="宋体"/>
                <w:color w:val="auto"/>
                <w:sz w:val="24"/>
                <w:szCs w:val="24"/>
                <w:highlight w:val="none"/>
              </w:rPr>
            </w:pPr>
          </w:p>
        </w:tc>
      </w:tr>
      <w:tr w14:paraId="59E49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5A6FAE39">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103" w:type="dxa"/>
            <w:noWrap w:val="0"/>
            <w:vAlign w:val="center"/>
          </w:tcPr>
          <w:p w14:paraId="2BF6FC87">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720D63B2">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269C5F06">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0284C8C7">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122B6F05">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69315B96">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4A3B263F">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62DADD12">
            <w:pPr>
              <w:spacing w:line="420" w:lineRule="exact"/>
              <w:jc w:val="center"/>
              <w:rPr>
                <w:rFonts w:hint="eastAsia" w:ascii="宋体" w:hAnsi="宋体" w:eastAsia="宋体" w:cs="宋体"/>
                <w:color w:val="auto"/>
                <w:sz w:val="24"/>
                <w:szCs w:val="24"/>
                <w:highlight w:val="none"/>
              </w:rPr>
            </w:pPr>
          </w:p>
        </w:tc>
      </w:tr>
      <w:tr w14:paraId="40320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207EE02F">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103" w:type="dxa"/>
            <w:noWrap w:val="0"/>
            <w:vAlign w:val="center"/>
          </w:tcPr>
          <w:p w14:paraId="1B4755BC">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6675BBAA">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00719ABD">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7772C1C8">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61C4E000">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09F0AB3D">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47A46CE1">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16ACB9CE">
            <w:pPr>
              <w:spacing w:line="420" w:lineRule="exact"/>
              <w:jc w:val="center"/>
              <w:rPr>
                <w:rFonts w:hint="eastAsia" w:ascii="宋体" w:hAnsi="宋体" w:eastAsia="宋体" w:cs="宋体"/>
                <w:color w:val="auto"/>
                <w:sz w:val="24"/>
                <w:szCs w:val="24"/>
                <w:highlight w:val="none"/>
              </w:rPr>
            </w:pPr>
          </w:p>
        </w:tc>
      </w:tr>
      <w:tr w14:paraId="28475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4123E8C4">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103" w:type="dxa"/>
            <w:noWrap w:val="0"/>
            <w:vAlign w:val="center"/>
          </w:tcPr>
          <w:p w14:paraId="5FE79D75">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5959CF24">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20EC0F9">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54C6940A">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301FD289">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2C0B907D">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286963ED">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4983A1C5">
            <w:pPr>
              <w:spacing w:line="420" w:lineRule="exact"/>
              <w:jc w:val="center"/>
              <w:rPr>
                <w:rFonts w:hint="eastAsia" w:ascii="宋体" w:hAnsi="宋体" w:eastAsia="宋体" w:cs="宋体"/>
                <w:color w:val="auto"/>
                <w:sz w:val="24"/>
                <w:szCs w:val="24"/>
                <w:highlight w:val="none"/>
              </w:rPr>
            </w:pPr>
          </w:p>
        </w:tc>
      </w:tr>
      <w:tr w14:paraId="0F406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0A8D6D37">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103" w:type="dxa"/>
            <w:noWrap w:val="0"/>
            <w:vAlign w:val="center"/>
          </w:tcPr>
          <w:p w14:paraId="2196C888">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09B4B61">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8A34165">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08EFA68F">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6AE9F234">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40B2E37E">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034768AF">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1F129BFD">
            <w:pPr>
              <w:spacing w:line="420" w:lineRule="exact"/>
              <w:jc w:val="center"/>
              <w:rPr>
                <w:rFonts w:hint="eastAsia" w:ascii="宋体" w:hAnsi="宋体" w:eastAsia="宋体" w:cs="宋体"/>
                <w:color w:val="auto"/>
                <w:sz w:val="24"/>
                <w:szCs w:val="24"/>
                <w:highlight w:val="none"/>
              </w:rPr>
            </w:pPr>
          </w:p>
        </w:tc>
      </w:tr>
      <w:tr w14:paraId="15D08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4B7BAD3F">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103" w:type="dxa"/>
            <w:noWrap w:val="0"/>
            <w:vAlign w:val="center"/>
          </w:tcPr>
          <w:p w14:paraId="4B3141CC">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6B6E022A">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0A19301F">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7A8D690D">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514C9A1D">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2648101D">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63BAF6D2">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01A9269D">
            <w:pPr>
              <w:spacing w:line="420" w:lineRule="exact"/>
              <w:jc w:val="center"/>
              <w:rPr>
                <w:rFonts w:hint="eastAsia" w:ascii="宋体" w:hAnsi="宋体" w:eastAsia="宋体" w:cs="宋体"/>
                <w:color w:val="auto"/>
                <w:sz w:val="24"/>
                <w:szCs w:val="24"/>
                <w:highlight w:val="none"/>
              </w:rPr>
            </w:pPr>
          </w:p>
        </w:tc>
      </w:tr>
      <w:tr w14:paraId="361F9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3EA571B3">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103" w:type="dxa"/>
            <w:noWrap w:val="0"/>
            <w:vAlign w:val="center"/>
          </w:tcPr>
          <w:p w14:paraId="27DDA216">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695E71D">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387CBC75">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3BB9C2DD">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371F1569">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21A85B0C">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3BF2A1F4">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5B6CF0F3">
            <w:pPr>
              <w:spacing w:line="420" w:lineRule="exact"/>
              <w:jc w:val="center"/>
              <w:rPr>
                <w:rFonts w:hint="eastAsia" w:ascii="宋体" w:hAnsi="宋体" w:eastAsia="宋体" w:cs="宋体"/>
                <w:color w:val="auto"/>
                <w:sz w:val="24"/>
                <w:szCs w:val="24"/>
                <w:highlight w:val="none"/>
              </w:rPr>
            </w:pPr>
          </w:p>
        </w:tc>
      </w:tr>
      <w:tr w14:paraId="72669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jc w:val="center"/>
        </w:trPr>
        <w:tc>
          <w:tcPr>
            <w:tcW w:w="556" w:type="dxa"/>
            <w:noWrap w:val="0"/>
            <w:vAlign w:val="center"/>
          </w:tcPr>
          <w:p w14:paraId="01AAF795">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103" w:type="dxa"/>
            <w:noWrap w:val="0"/>
            <w:vAlign w:val="center"/>
          </w:tcPr>
          <w:p w14:paraId="61359920">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B90D136">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71581793">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7620EEAB">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68C785F9">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4C9B0823">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3D7E06EA">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1F8A3D23">
            <w:pPr>
              <w:spacing w:line="420" w:lineRule="exact"/>
              <w:jc w:val="center"/>
              <w:rPr>
                <w:rFonts w:hint="eastAsia" w:ascii="宋体" w:hAnsi="宋体" w:eastAsia="宋体" w:cs="宋体"/>
                <w:color w:val="auto"/>
                <w:sz w:val="24"/>
                <w:szCs w:val="24"/>
                <w:highlight w:val="none"/>
              </w:rPr>
            </w:pPr>
          </w:p>
        </w:tc>
      </w:tr>
      <w:tr w14:paraId="106F2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556" w:type="dxa"/>
            <w:noWrap w:val="0"/>
            <w:vAlign w:val="center"/>
          </w:tcPr>
          <w:p w14:paraId="147B629E">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103" w:type="dxa"/>
            <w:noWrap w:val="0"/>
            <w:vAlign w:val="center"/>
          </w:tcPr>
          <w:p w14:paraId="48F44B24">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EBB3D07">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16210183">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202E8FE4">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5374FE9D">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1320D994">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46334537">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21F55F56">
            <w:pPr>
              <w:spacing w:line="420" w:lineRule="exact"/>
              <w:jc w:val="center"/>
              <w:rPr>
                <w:rFonts w:hint="eastAsia" w:ascii="宋体" w:hAnsi="宋体" w:eastAsia="宋体" w:cs="宋体"/>
                <w:color w:val="auto"/>
                <w:sz w:val="24"/>
                <w:szCs w:val="24"/>
                <w:highlight w:val="none"/>
              </w:rPr>
            </w:pPr>
          </w:p>
        </w:tc>
      </w:tr>
      <w:tr w14:paraId="52C0A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6" w:type="dxa"/>
            <w:noWrap w:val="0"/>
            <w:vAlign w:val="center"/>
          </w:tcPr>
          <w:p w14:paraId="0D71127C">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103" w:type="dxa"/>
            <w:noWrap w:val="0"/>
            <w:vAlign w:val="center"/>
          </w:tcPr>
          <w:p w14:paraId="102B398A">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2FF31271">
            <w:pPr>
              <w:spacing w:line="420" w:lineRule="exact"/>
              <w:jc w:val="center"/>
              <w:rPr>
                <w:rFonts w:hint="eastAsia" w:ascii="宋体" w:hAnsi="宋体" w:eastAsia="宋体" w:cs="宋体"/>
                <w:color w:val="auto"/>
                <w:sz w:val="24"/>
                <w:szCs w:val="24"/>
                <w:highlight w:val="none"/>
              </w:rPr>
            </w:pPr>
          </w:p>
        </w:tc>
        <w:tc>
          <w:tcPr>
            <w:tcW w:w="602" w:type="dxa"/>
            <w:noWrap w:val="0"/>
            <w:vAlign w:val="center"/>
          </w:tcPr>
          <w:p w14:paraId="6A5F92F7">
            <w:pPr>
              <w:spacing w:line="420" w:lineRule="exact"/>
              <w:jc w:val="center"/>
              <w:rPr>
                <w:rFonts w:hint="eastAsia" w:ascii="宋体" w:hAnsi="宋体" w:eastAsia="宋体" w:cs="宋体"/>
                <w:color w:val="auto"/>
                <w:sz w:val="24"/>
                <w:szCs w:val="24"/>
                <w:highlight w:val="none"/>
              </w:rPr>
            </w:pPr>
          </w:p>
        </w:tc>
        <w:tc>
          <w:tcPr>
            <w:tcW w:w="1075" w:type="dxa"/>
            <w:noWrap w:val="0"/>
            <w:vAlign w:val="center"/>
          </w:tcPr>
          <w:p w14:paraId="31171279">
            <w:pPr>
              <w:spacing w:line="420" w:lineRule="exact"/>
              <w:jc w:val="center"/>
              <w:rPr>
                <w:rFonts w:hint="eastAsia" w:ascii="宋体" w:hAnsi="宋体" w:eastAsia="宋体" w:cs="宋体"/>
                <w:color w:val="auto"/>
                <w:sz w:val="24"/>
                <w:szCs w:val="24"/>
                <w:highlight w:val="none"/>
              </w:rPr>
            </w:pPr>
          </w:p>
        </w:tc>
        <w:tc>
          <w:tcPr>
            <w:tcW w:w="765" w:type="dxa"/>
            <w:noWrap w:val="0"/>
            <w:vAlign w:val="center"/>
          </w:tcPr>
          <w:p w14:paraId="5BF397E0">
            <w:pPr>
              <w:spacing w:line="420" w:lineRule="exact"/>
              <w:jc w:val="center"/>
              <w:rPr>
                <w:rFonts w:hint="eastAsia" w:ascii="宋体" w:hAnsi="宋体" w:eastAsia="宋体" w:cs="宋体"/>
                <w:color w:val="auto"/>
                <w:sz w:val="24"/>
                <w:szCs w:val="24"/>
                <w:highlight w:val="none"/>
              </w:rPr>
            </w:pPr>
          </w:p>
        </w:tc>
        <w:tc>
          <w:tcPr>
            <w:tcW w:w="1015" w:type="dxa"/>
            <w:noWrap w:val="0"/>
            <w:vAlign w:val="center"/>
          </w:tcPr>
          <w:p w14:paraId="1590C301">
            <w:pPr>
              <w:spacing w:line="420" w:lineRule="exact"/>
              <w:jc w:val="center"/>
              <w:rPr>
                <w:rFonts w:hint="eastAsia" w:ascii="宋体" w:hAnsi="宋体" w:eastAsia="宋体" w:cs="宋体"/>
                <w:color w:val="auto"/>
                <w:sz w:val="24"/>
                <w:szCs w:val="24"/>
                <w:highlight w:val="none"/>
              </w:rPr>
            </w:pPr>
          </w:p>
        </w:tc>
        <w:tc>
          <w:tcPr>
            <w:tcW w:w="1194" w:type="dxa"/>
            <w:noWrap w:val="0"/>
            <w:vAlign w:val="top"/>
          </w:tcPr>
          <w:p w14:paraId="44AB0A94">
            <w:pPr>
              <w:spacing w:line="420" w:lineRule="exact"/>
              <w:jc w:val="center"/>
              <w:rPr>
                <w:rFonts w:hint="eastAsia" w:ascii="宋体" w:hAnsi="宋体" w:eastAsia="宋体" w:cs="宋体"/>
                <w:color w:val="auto"/>
                <w:sz w:val="24"/>
                <w:szCs w:val="24"/>
                <w:highlight w:val="none"/>
              </w:rPr>
            </w:pPr>
          </w:p>
        </w:tc>
        <w:tc>
          <w:tcPr>
            <w:tcW w:w="1343" w:type="dxa"/>
            <w:noWrap w:val="0"/>
            <w:vAlign w:val="center"/>
          </w:tcPr>
          <w:p w14:paraId="3F92915C">
            <w:pPr>
              <w:spacing w:line="420" w:lineRule="exact"/>
              <w:jc w:val="center"/>
              <w:rPr>
                <w:rFonts w:hint="eastAsia" w:ascii="宋体" w:hAnsi="宋体" w:eastAsia="宋体" w:cs="宋体"/>
                <w:color w:val="auto"/>
                <w:sz w:val="24"/>
                <w:szCs w:val="24"/>
                <w:highlight w:val="none"/>
              </w:rPr>
            </w:pPr>
          </w:p>
        </w:tc>
      </w:tr>
    </w:tbl>
    <w:p w14:paraId="57ABA42C">
      <w:pPr>
        <w:spacing w:line="360" w:lineRule="auto"/>
        <w:ind w:left="120"/>
        <w:rPr>
          <w:rFonts w:hint="eastAsia" w:ascii="宋体" w:hAnsi="宋体" w:eastAsia="宋体" w:cs="宋体"/>
          <w:b/>
          <w:bCs/>
          <w:color w:val="auto"/>
          <w:sz w:val="24"/>
          <w:szCs w:val="24"/>
          <w:highlight w:val="none"/>
        </w:rPr>
      </w:pPr>
    </w:p>
    <w:p w14:paraId="3914C135">
      <w:pPr>
        <w:spacing w:line="360" w:lineRule="auto"/>
        <w:ind w:firstLine="31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20F5DB28">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备注：1.表格不够可自行延长。</w:t>
      </w:r>
    </w:p>
    <w:p w14:paraId="1A8EB261">
      <w:pPr>
        <w:spacing w:line="360" w:lineRule="auto"/>
        <w:ind w:left="12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2.相关材料请附本表之后。</w:t>
      </w:r>
    </w:p>
    <w:p w14:paraId="429DBBAD">
      <w:pPr>
        <w:spacing w:line="360" w:lineRule="auto"/>
        <w:ind w:left="120"/>
        <w:rPr>
          <w:rFonts w:hint="eastAsia" w:ascii="宋体" w:hAnsi="宋体" w:eastAsia="宋体" w:cs="宋体"/>
          <w:bCs/>
          <w:color w:val="auto"/>
          <w:sz w:val="24"/>
          <w:szCs w:val="24"/>
          <w:highlight w:val="none"/>
        </w:rPr>
      </w:pPr>
    </w:p>
    <w:p w14:paraId="72875DA2">
      <w:pPr>
        <w:pStyle w:val="213"/>
        <w:ind w:left="1260"/>
        <w:rPr>
          <w:rFonts w:hint="eastAsia" w:ascii="宋体" w:hAnsi="宋体" w:eastAsia="宋体" w:cs="宋体"/>
          <w:color w:val="auto"/>
          <w:sz w:val="24"/>
          <w:highlight w:val="none"/>
        </w:rPr>
      </w:pPr>
    </w:p>
    <w:p w14:paraId="53E5FA03">
      <w:pPr>
        <w:rPr>
          <w:rFonts w:hint="eastAsia" w:ascii="宋体" w:hAnsi="宋体" w:eastAsia="宋体" w:cs="宋体"/>
          <w:color w:val="auto"/>
          <w:sz w:val="24"/>
          <w:szCs w:val="24"/>
          <w:highlight w:val="none"/>
        </w:rPr>
      </w:pPr>
    </w:p>
    <w:p w14:paraId="2EA50337">
      <w:pPr>
        <w:pStyle w:val="213"/>
        <w:ind w:left="1260"/>
        <w:rPr>
          <w:rFonts w:hint="eastAsia" w:ascii="宋体" w:hAnsi="宋体" w:eastAsia="宋体" w:cs="宋体"/>
          <w:color w:val="auto"/>
          <w:sz w:val="24"/>
          <w:highlight w:val="none"/>
        </w:rPr>
      </w:pPr>
    </w:p>
    <w:p w14:paraId="58ED652D">
      <w:pPr>
        <w:rPr>
          <w:rFonts w:hint="eastAsia" w:ascii="宋体" w:hAnsi="宋体" w:eastAsia="宋体" w:cs="宋体"/>
          <w:color w:val="auto"/>
          <w:sz w:val="24"/>
          <w:szCs w:val="24"/>
          <w:highlight w:val="none"/>
        </w:rPr>
      </w:pPr>
    </w:p>
    <w:p w14:paraId="4F408E90">
      <w:pPr>
        <w:pStyle w:val="213"/>
        <w:ind w:left="1260"/>
        <w:rPr>
          <w:rFonts w:hint="eastAsia" w:ascii="宋体" w:hAnsi="宋体" w:eastAsia="宋体" w:cs="宋体"/>
          <w:color w:val="auto"/>
          <w:sz w:val="24"/>
          <w:highlight w:val="none"/>
        </w:rPr>
        <w:sectPr>
          <w:pgSz w:w="11906" w:h="16838"/>
          <w:pgMar w:top="1440" w:right="1800" w:bottom="1440" w:left="1800" w:header="624" w:footer="907" w:gutter="0"/>
          <w:cols w:space="1701" w:num="1"/>
          <w:docGrid w:linePitch="360" w:charSpace="0"/>
        </w:sectPr>
      </w:pPr>
    </w:p>
    <w:p w14:paraId="64C19FE7">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（十）中小企业声明函（格式）：</w:t>
      </w:r>
    </w:p>
    <w:p w14:paraId="1F7325CC">
      <w:pPr>
        <w:rPr>
          <w:rFonts w:hint="eastAsia" w:ascii="宋体" w:hAnsi="宋体" w:eastAsia="宋体" w:cs="宋体"/>
          <w:color w:val="auto"/>
          <w:sz w:val="24"/>
          <w:szCs w:val="24"/>
          <w:highlight w:val="none"/>
        </w:rPr>
      </w:pPr>
    </w:p>
    <w:p w14:paraId="05992D97">
      <w:pPr>
        <w:spacing w:line="360" w:lineRule="auto"/>
        <w:jc w:val="center"/>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中小企业声明函（货物）</w:t>
      </w:r>
    </w:p>
    <w:p w14:paraId="03DC73E5">
      <w:pPr>
        <w:keepNext w:val="0"/>
        <w:keepLines w:val="0"/>
        <w:pageBreakBefore w:val="0"/>
        <w:widowControl w:val="0"/>
        <w:spacing w:line="58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i w:val="0"/>
          <w:iCs w:val="0"/>
          <w:color w:val="auto"/>
          <w:sz w:val="24"/>
          <w:highlight w:val="none"/>
          <w:lang w:bidi="ar"/>
        </w:rPr>
        <w:t>本公司（联合体）郑重声明，根据《政府采购促进中小企业发展管理办法》（财库﹝2020﹞46 号）的规定，本公司</w:t>
      </w:r>
      <w:r>
        <w:rPr>
          <w:rFonts w:hint="eastAsia" w:ascii="宋体" w:hAnsi="宋体" w:eastAsia="宋体" w:cs="宋体"/>
          <w:i w:val="0"/>
          <w:iCs w:val="0"/>
          <w:color w:val="auto"/>
          <w:sz w:val="24"/>
          <w:highlight w:val="none"/>
          <w:u w:val="single"/>
          <w:lang w:bidi="ar"/>
        </w:rPr>
        <w:t xml:space="preserve">         </w:t>
      </w:r>
      <w:r>
        <w:rPr>
          <w:rFonts w:hint="eastAsia" w:ascii="宋体" w:hAnsi="宋体" w:eastAsia="宋体" w:cs="宋体"/>
          <w:i w:val="0"/>
          <w:iCs w:val="0"/>
          <w:color w:val="auto"/>
          <w:sz w:val="24"/>
          <w:highlight w:val="none"/>
          <w:lang w:bidi="ar"/>
        </w:rPr>
        <w:t>参加</w:t>
      </w:r>
      <w:r>
        <w:rPr>
          <w:rFonts w:hint="eastAsia" w:ascii="宋体" w:hAnsi="宋体" w:eastAsia="宋体" w:cs="宋体"/>
          <w:i w:val="0"/>
          <w:iCs w:val="0"/>
          <w:color w:val="auto"/>
          <w:sz w:val="24"/>
          <w:highlight w:val="none"/>
          <w:u w:val="single"/>
          <w:lang w:bidi="ar"/>
        </w:rPr>
        <w:t>（单位名称）</w:t>
      </w:r>
      <w:r>
        <w:rPr>
          <w:rFonts w:hint="eastAsia" w:ascii="宋体" w:hAnsi="宋体" w:eastAsia="宋体" w:cs="宋体"/>
          <w:i w:val="0"/>
          <w:iCs w:val="0"/>
          <w:color w:val="auto"/>
          <w:sz w:val="24"/>
          <w:highlight w:val="none"/>
          <w:lang w:bidi="ar"/>
        </w:rPr>
        <w:t>的</w:t>
      </w:r>
      <w:r>
        <w:rPr>
          <w:rFonts w:hint="eastAsia" w:ascii="宋体" w:hAnsi="宋体" w:eastAsia="宋体" w:cs="宋体"/>
          <w:i w:val="0"/>
          <w:iCs w:val="0"/>
          <w:color w:val="auto"/>
          <w:sz w:val="24"/>
          <w:highlight w:val="none"/>
          <w:u w:val="single"/>
          <w:lang w:bidi="ar"/>
        </w:rPr>
        <w:t>（项目名称）</w:t>
      </w:r>
      <w:r>
        <w:rPr>
          <w:rFonts w:hint="eastAsia" w:ascii="宋体" w:hAnsi="宋体" w:eastAsia="宋体" w:cs="宋体"/>
          <w:i w:val="0"/>
          <w:iCs w:val="0"/>
          <w:color w:val="auto"/>
          <w:sz w:val="24"/>
          <w:highlight w:val="none"/>
          <w:lang w:bidi="ar"/>
        </w:rPr>
        <w:t>采购活动，</w:t>
      </w:r>
      <w:r>
        <w:rPr>
          <w:rFonts w:hint="eastAsia" w:ascii="宋体" w:hAnsi="宋体" w:eastAsia="宋体" w:cs="宋体"/>
          <w:i w:val="0"/>
          <w:iCs w:val="0"/>
          <w:color w:val="auto"/>
          <w:sz w:val="24"/>
          <w:highlight w:val="none"/>
        </w:rPr>
        <w:t>提供的货物全部由符合政策要求的中小企业制造。企业的具体情况如下</w:t>
      </w:r>
      <w:r>
        <w:rPr>
          <w:rFonts w:hint="eastAsia" w:ascii="宋体" w:hAnsi="宋体" w:eastAsia="宋体" w:cs="宋体"/>
          <w:i w:val="0"/>
          <w:iCs w:val="0"/>
          <w:color w:val="auto"/>
          <w:sz w:val="24"/>
          <w:highlight w:val="none"/>
          <w:lang w:bidi="ar"/>
        </w:rPr>
        <w:t>：</w:t>
      </w:r>
    </w:p>
    <w:p w14:paraId="27B03DE5">
      <w:pPr>
        <w:keepNext w:val="0"/>
        <w:keepLines w:val="0"/>
        <w:pageBreakBefore w:val="0"/>
        <w:widowControl w:val="0"/>
        <w:spacing w:line="58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；制造商为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（中型企业、小型企业、微型企业）</w:t>
      </w:r>
      <w:r>
        <w:rPr>
          <w:rFonts w:hint="eastAsia" w:ascii="宋体" w:hAnsi="宋体" w:eastAsia="宋体" w:cs="宋体"/>
          <w:bCs/>
          <w:color w:val="auto"/>
          <w:sz w:val="24"/>
          <w:szCs w:val="24"/>
          <w:highlight w:val="none"/>
        </w:rPr>
        <w:t>；</w:t>
      </w:r>
    </w:p>
    <w:p w14:paraId="283DCD9D">
      <w:pPr>
        <w:keepNext w:val="0"/>
        <w:keepLines w:val="0"/>
        <w:pageBreakBefore w:val="0"/>
        <w:widowControl w:val="0"/>
        <w:spacing w:line="58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（标的名称）</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；制造商为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（中型企业、小型企业、微型企业）</w:t>
      </w:r>
      <w:r>
        <w:rPr>
          <w:rFonts w:hint="eastAsia" w:ascii="宋体" w:hAnsi="宋体" w:eastAsia="宋体" w:cs="宋体"/>
          <w:bCs/>
          <w:color w:val="auto"/>
          <w:sz w:val="24"/>
          <w:szCs w:val="24"/>
          <w:highlight w:val="none"/>
        </w:rPr>
        <w:t>；</w:t>
      </w:r>
    </w:p>
    <w:p w14:paraId="6325662A">
      <w:pPr>
        <w:keepNext w:val="0"/>
        <w:keepLines w:val="0"/>
        <w:pageBreakBefore w:val="0"/>
        <w:widowControl w:val="0"/>
        <w:spacing w:line="58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572C5B3A">
      <w:pPr>
        <w:keepNext w:val="0"/>
        <w:keepLines w:val="0"/>
        <w:pageBreakBefore w:val="0"/>
        <w:widowControl w:val="0"/>
        <w:spacing w:line="580" w:lineRule="exact"/>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43D9D87D">
      <w:pPr>
        <w:spacing w:line="440" w:lineRule="exact"/>
        <w:ind w:firstLine="480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投标供应商（</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4664D754">
      <w:pPr>
        <w:spacing w:line="440" w:lineRule="exact"/>
        <w:ind w:firstLine="480"/>
        <w:jc w:val="left"/>
        <w:outlineLvl w:val="9"/>
        <w:rPr>
          <w:rFonts w:hint="eastAsia" w:ascii="宋体" w:hAnsi="宋体" w:eastAsia="宋体" w:cs="宋体"/>
          <w:bCs/>
          <w:color w:val="auto"/>
          <w:sz w:val="24"/>
          <w:szCs w:val="24"/>
          <w:highlight w:val="none"/>
        </w:rPr>
      </w:pPr>
    </w:p>
    <w:p w14:paraId="11D847CF">
      <w:pPr>
        <w:spacing w:line="360" w:lineRule="auto"/>
        <w:ind w:firstLine="480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14:paraId="3C38AD86">
      <w:pPr>
        <w:pStyle w:val="222"/>
        <w:rPr>
          <w:rFonts w:hint="eastAsia" w:ascii="宋体" w:hAnsi="宋体" w:eastAsia="宋体" w:cs="宋体"/>
          <w:color w:val="auto"/>
          <w:highlight w:val="none"/>
        </w:rPr>
      </w:pPr>
    </w:p>
    <w:p w14:paraId="4514A4EA">
      <w:pPr>
        <w:ind w:right="-216"/>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注：1.根据本《中小企业声明函》类型，项目属性为货物类的，</w:t>
      </w:r>
      <w:r>
        <w:rPr>
          <w:rFonts w:hint="eastAsia" w:ascii="宋体" w:hAnsi="宋体" w:eastAsia="宋体" w:cs="宋体"/>
          <w:b/>
          <w:bCs/>
          <w:color w:val="auto"/>
          <w:sz w:val="24"/>
          <w:szCs w:val="24"/>
          <w:highlight w:val="none"/>
        </w:rPr>
        <w:t>项目技术要求中如对本项目货物标的及其所属行业进行逐一列明的，投标人须根据项目技术要求中所列明的标的及其所属行业逐一进行填报</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“企业名称”应填报为该项货物的制造商，货物的制造商即货物由制造商生产且使用该制造商的商号或者注册商标。专门面向中小企业的项目投标人未按上述要求逐一进行填报的将被视为无效投标文件</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非专门面向中小企业的项目投标人未按上述要求逐一进行填报的将不进行中、小、微型企业认定。</w:t>
      </w:r>
    </w:p>
    <w:p w14:paraId="7F705525">
      <w:pPr>
        <w:ind w:right="-216"/>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.从业人员、营业收入、资产总额填报上一年度数据，无上一年度数据的新成立企业可不填报。</w:t>
      </w:r>
    </w:p>
    <w:p w14:paraId="335D7311">
      <w:pPr>
        <w:ind w:right="-216"/>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中标供应商的《中小企业声明函》将随中标、成交公告进行公示。</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按照本办法规定提供声明函内容不实的，属于提供虚假材料谋取中标、成交，依照《中华人民共和国政府采购法》等国家有关规定追究相应责任。</w:t>
      </w:r>
    </w:p>
    <w:p w14:paraId="70CF8841">
      <w:pPr>
        <w:ind w:right="-216"/>
        <w:jc w:val="lef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.在货物采购项目中，供应商提供的货物既有中小企业制造货物，也有大型企业制造货物的，不享受本办法规定的中小企业扶持政策。</w:t>
      </w:r>
    </w:p>
    <w:p w14:paraId="1281A239">
      <w:pPr>
        <w:ind w:right="-216"/>
        <w:jc w:val="left"/>
        <w:rPr>
          <w:rFonts w:hint="eastAsia" w:ascii="宋体" w:hAnsi="宋体" w:eastAsia="宋体" w:cs="宋体"/>
          <w:color w:val="auto"/>
          <w:sz w:val="24"/>
          <w:highlight w:val="none"/>
        </w:rPr>
        <w:sectPr>
          <w:pgSz w:w="11906" w:h="16838"/>
          <w:pgMar w:top="1440" w:right="1800" w:bottom="1440" w:left="1800" w:header="624" w:footer="907" w:gutter="0"/>
          <w:cols w:space="1701" w:num="1"/>
          <w:docGrid w:linePitch="360" w:charSpace="0"/>
        </w:sectPr>
      </w:pPr>
    </w:p>
    <w:p w14:paraId="441013E8">
      <w:pPr>
        <w:outlineLvl w:val="2"/>
        <w:rPr>
          <w:rFonts w:hint="eastAsia" w:ascii="宋体" w:hAnsi="宋体" w:eastAsia="宋体" w:cs="宋体"/>
          <w:b/>
          <w:color w:val="auto"/>
          <w:sz w:val="24"/>
          <w:szCs w:val="24"/>
          <w:highlight w:val="none"/>
        </w:rPr>
      </w:pPr>
      <w:bookmarkStart w:id="60" w:name="OLE_LINK14"/>
      <w:bookmarkStart w:id="61" w:name="OLE_LINK13"/>
      <w:bookmarkStart w:id="62" w:name="_Hlk6917152"/>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投标供应商</w:t>
      </w:r>
      <w:r>
        <w:rPr>
          <w:rFonts w:hint="eastAsia" w:ascii="宋体" w:hAnsi="宋体" w:eastAsia="宋体" w:cs="宋体"/>
          <w:b/>
          <w:color w:val="auto"/>
          <w:sz w:val="24"/>
          <w:szCs w:val="24"/>
          <w:highlight w:val="none"/>
        </w:rPr>
        <w:t>）残疾人福利性单位声明函（格式）：</w:t>
      </w:r>
      <w:bookmarkEnd w:id="60"/>
      <w:bookmarkEnd w:id="61"/>
    </w:p>
    <w:p w14:paraId="74FC4442">
      <w:pPr>
        <w:spacing w:line="588" w:lineRule="exact"/>
        <w:rPr>
          <w:rFonts w:hint="eastAsia" w:ascii="宋体" w:hAnsi="宋体" w:eastAsia="宋体" w:cs="宋体"/>
          <w:b/>
          <w:color w:val="auto"/>
          <w:spacing w:val="6"/>
          <w:sz w:val="24"/>
          <w:szCs w:val="24"/>
          <w:highlight w:val="none"/>
        </w:rPr>
      </w:pPr>
    </w:p>
    <w:p w14:paraId="69819C3C">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残疾人福利性单位声明函</w:t>
      </w:r>
    </w:p>
    <w:p w14:paraId="1A96B582">
      <w:pPr>
        <w:jc w:val="center"/>
        <w:rPr>
          <w:rFonts w:hint="eastAsia" w:ascii="宋体" w:hAnsi="宋体" w:eastAsia="宋体" w:cs="宋体"/>
          <w:bCs/>
          <w:color w:val="auto"/>
          <w:sz w:val="24"/>
          <w:szCs w:val="24"/>
          <w:highlight w:val="none"/>
        </w:rPr>
      </w:pPr>
    </w:p>
    <w:p w14:paraId="3980715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4C5F8FA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52E52F81">
      <w:pPr>
        <w:spacing w:line="580" w:lineRule="exact"/>
        <w:ind w:firstLine="480"/>
        <w:rPr>
          <w:rFonts w:hint="eastAsia" w:ascii="宋体" w:hAnsi="宋体" w:eastAsia="宋体" w:cs="宋体"/>
          <w:bCs/>
          <w:color w:val="auto"/>
          <w:sz w:val="24"/>
          <w:szCs w:val="24"/>
          <w:highlight w:val="none"/>
        </w:rPr>
      </w:pPr>
    </w:p>
    <w:p w14:paraId="75ACCA6C">
      <w:pPr>
        <w:spacing w:line="580" w:lineRule="exact"/>
        <w:ind w:firstLine="480"/>
        <w:rPr>
          <w:rFonts w:hint="eastAsia" w:ascii="宋体" w:hAnsi="宋体" w:eastAsia="宋体" w:cs="宋体"/>
          <w:bCs/>
          <w:color w:val="auto"/>
          <w:sz w:val="24"/>
          <w:szCs w:val="24"/>
          <w:highlight w:val="none"/>
        </w:rPr>
      </w:pPr>
    </w:p>
    <w:p w14:paraId="551AB0FA">
      <w:pPr>
        <w:spacing w:line="580" w:lineRule="exact"/>
        <w:ind w:firstLine="567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单位名称</w:t>
      </w:r>
      <w:r>
        <w:rPr>
          <w:rFonts w:hint="eastAsia" w:ascii="宋体" w:hAnsi="宋体" w:eastAsia="宋体" w:cs="宋体"/>
          <w:bCs/>
          <w:color w:val="auto"/>
          <w:sz w:val="24"/>
          <w:szCs w:val="24"/>
          <w:highlight w:val="none"/>
        </w:rPr>
        <w:t>（盖章）：</w:t>
      </w:r>
    </w:p>
    <w:p w14:paraId="153447E7">
      <w:pPr>
        <w:spacing w:line="580" w:lineRule="exact"/>
        <w:ind w:firstLine="6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bookmarkEnd w:id="62"/>
    </w:p>
    <w:p w14:paraId="681AE5AC">
      <w:pPr>
        <w:pStyle w:val="266"/>
        <w:ind w:firstLine="480"/>
        <w:rPr>
          <w:rFonts w:hint="eastAsia" w:ascii="宋体" w:hAnsi="宋体" w:eastAsia="宋体" w:cs="宋体"/>
          <w:color w:val="auto"/>
          <w:sz w:val="24"/>
          <w:szCs w:val="24"/>
          <w:highlight w:val="none"/>
        </w:rPr>
      </w:pPr>
    </w:p>
    <w:p w14:paraId="44DBD7E1">
      <w:pPr>
        <w:pStyle w:val="266"/>
        <w:ind w:firstLine="480"/>
        <w:rPr>
          <w:rFonts w:hint="eastAsia" w:ascii="宋体" w:hAnsi="宋体" w:eastAsia="宋体" w:cs="宋体"/>
          <w:color w:val="auto"/>
          <w:sz w:val="24"/>
          <w:szCs w:val="24"/>
          <w:highlight w:val="none"/>
        </w:rPr>
      </w:pPr>
    </w:p>
    <w:p w14:paraId="7936851F">
      <w:pPr>
        <w:pStyle w:val="266"/>
        <w:ind w:firstLine="480"/>
        <w:rPr>
          <w:rFonts w:hint="eastAsia" w:ascii="宋体" w:hAnsi="宋体" w:eastAsia="宋体" w:cs="宋体"/>
          <w:color w:val="auto"/>
          <w:sz w:val="24"/>
          <w:szCs w:val="24"/>
          <w:highlight w:val="none"/>
        </w:rPr>
      </w:pPr>
    </w:p>
    <w:p w14:paraId="7BA93EEA">
      <w:pPr>
        <w:pStyle w:val="266"/>
        <w:ind w:firstLine="480"/>
        <w:rPr>
          <w:rFonts w:hint="eastAsia" w:ascii="宋体" w:hAnsi="宋体" w:eastAsia="宋体" w:cs="宋体"/>
          <w:color w:val="auto"/>
          <w:sz w:val="24"/>
          <w:szCs w:val="24"/>
          <w:highlight w:val="none"/>
        </w:rPr>
        <w:sectPr>
          <w:pgSz w:w="11906" w:h="16838"/>
          <w:pgMar w:top="1440" w:right="1800" w:bottom="1440" w:left="1800" w:header="624" w:footer="907" w:gutter="0"/>
          <w:cols w:space="1701" w:num="1"/>
          <w:docGrid w:linePitch="360" w:charSpace="0"/>
        </w:sectPr>
      </w:pPr>
    </w:p>
    <w:p w14:paraId="6EC931B0">
      <w:pP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（十一）技术方案：</w:t>
      </w:r>
    </w:p>
    <w:p w14:paraId="795FF831">
      <w:pPr>
        <w:pStyle w:val="266"/>
        <w:ind w:firstLine="480"/>
        <w:rPr>
          <w:rFonts w:hint="eastAsia" w:ascii="宋体" w:hAnsi="宋体" w:eastAsia="宋体" w:cs="宋体"/>
          <w:bCs/>
          <w:color w:val="auto"/>
          <w:sz w:val="24"/>
          <w:szCs w:val="24"/>
          <w:highlight w:val="none"/>
        </w:rPr>
      </w:pPr>
    </w:p>
    <w:p w14:paraId="3D441A7D">
      <w:pPr>
        <w:pStyle w:val="266"/>
        <w:ind w:firstLine="480"/>
        <w:rPr>
          <w:rFonts w:hint="eastAsia" w:ascii="宋体" w:hAnsi="宋体" w:eastAsia="宋体" w:cs="宋体"/>
          <w:bCs/>
          <w:color w:val="auto"/>
          <w:sz w:val="24"/>
          <w:szCs w:val="24"/>
          <w:highlight w:val="none"/>
        </w:rPr>
      </w:pPr>
    </w:p>
    <w:p w14:paraId="66E29BA9">
      <w:pPr>
        <w:pStyle w:val="266"/>
        <w:ind w:firstLine="48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技术方案</w:t>
      </w:r>
    </w:p>
    <w:p w14:paraId="5B4D3986">
      <w:pPr>
        <w:pStyle w:val="266"/>
        <w:ind w:firstLine="480"/>
        <w:rPr>
          <w:rFonts w:hint="eastAsia" w:ascii="宋体" w:hAnsi="宋体" w:eastAsia="宋体" w:cs="宋体"/>
          <w:bCs/>
          <w:color w:val="auto"/>
          <w:sz w:val="24"/>
          <w:szCs w:val="24"/>
          <w:highlight w:val="none"/>
        </w:rPr>
      </w:pPr>
    </w:p>
    <w:p w14:paraId="610D703E">
      <w:pPr>
        <w:pStyle w:val="266"/>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应按评分点编制完整的技术方案，以便评审。</w:t>
      </w:r>
    </w:p>
    <w:p w14:paraId="45A461B6">
      <w:pPr>
        <w:pStyle w:val="266"/>
        <w:ind w:firstLine="480"/>
        <w:rPr>
          <w:rFonts w:hint="eastAsia" w:ascii="宋体" w:hAnsi="宋体" w:eastAsia="宋体" w:cs="宋体"/>
          <w:bCs/>
          <w:color w:val="auto"/>
          <w:sz w:val="24"/>
          <w:szCs w:val="24"/>
          <w:highlight w:val="none"/>
        </w:rPr>
      </w:pPr>
    </w:p>
    <w:p w14:paraId="5C55788A">
      <w:pPr>
        <w:pStyle w:val="266"/>
        <w:ind w:firstLine="480"/>
        <w:rPr>
          <w:rFonts w:hint="eastAsia" w:ascii="宋体" w:hAnsi="宋体" w:eastAsia="宋体" w:cs="宋体"/>
          <w:bCs/>
          <w:color w:val="auto"/>
          <w:sz w:val="24"/>
          <w:szCs w:val="24"/>
          <w:highlight w:val="none"/>
        </w:rPr>
      </w:pPr>
    </w:p>
    <w:p w14:paraId="3A353AD2">
      <w:pPr>
        <w:pStyle w:val="266"/>
        <w:ind w:firstLine="480"/>
        <w:rPr>
          <w:rFonts w:hint="eastAsia" w:ascii="宋体" w:hAnsi="宋体" w:eastAsia="宋体" w:cs="宋体"/>
          <w:bCs/>
          <w:color w:val="auto"/>
          <w:sz w:val="24"/>
          <w:szCs w:val="24"/>
          <w:highlight w:val="none"/>
        </w:rPr>
      </w:pPr>
    </w:p>
    <w:p w14:paraId="49A037F5">
      <w:pPr>
        <w:pStyle w:val="266"/>
        <w:ind w:firstLine="480"/>
        <w:rPr>
          <w:rFonts w:hint="eastAsia" w:ascii="宋体" w:hAnsi="宋体" w:eastAsia="宋体" w:cs="宋体"/>
          <w:bCs/>
          <w:color w:val="auto"/>
          <w:sz w:val="24"/>
          <w:szCs w:val="24"/>
          <w:highlight w:val="none"/>
        </w:rPr>
      </w:pPr>
    </w:p>
    <w:p w14:paraId="548446C7">
      <w:pPr>
        <w:pStyle w:val="266"/>
        <w:ind w:firstLine="480"/>
        <w:rPr>
          <w:rFonts w:hint="eastAsia" w:ascii="宋体" w:hAnsi="宋体" w:eastAsia="宋体" w:cs="宋体"/>
          <w:bCs/>
          <w:color w:val="auto"/>
          <w:sz w:val="24"/>
          <w:szCs w:val="24"/>
          <w:highlight w:val="none"/>
        </w:rPr>
      </w:pPr>
    </w:p>
    <w:p w14:paraId="52551CB0">
      <w:pPr>
        <w:pStyle w:val="266"/>
        <w:ind w:firstLine="480"/>
        <w:rPr>
          <w:rFonts w:hint="eastAsia" w:ascii="宋体" w:hAnsi="宋体" w:eastAsia="宋体" w:cs="宋体"/>
          <w:bCs/>
          <w:color w:val="auto"/>
          <w:sz w:val="24"/>
          <w:szCs w:val="24"/>
          <w:highlight w:val="none"/>
        </w:rPr>
      </w:pPr>
    </w:p>
    <w:p w14:paraId="4C46172E">
      <w:pPr>
        <w:pStyle w:val="266"/>
        <w:ind w:firstLine="480"/>
        <w:rPr>
          <w:rFonts w:hint="eastAsia" w:ascii="宋体" w:hAnsi="宋体" w:eastAsia="宋体" w:cs="宋体"/>
          <w:bCs/>
          <w:color w:val="auto"/>
          <w:sz w:val="24"/>
          <w:szCs w:val="24"/>
          <w:highlight w:val="none"/>
        </w:rPr>
      </w:pPr>
    </w:p>
    <w:p w14:paraId="75CC8278">
      <w:pPr>
        <w:outlineLvl w:val="2"/>
        <w:rPr>
          <w:rFonts w:hint="eastAsia" w:ascii="宋体" w:hAnsi="宋体" w:eastAsia="宋体" w:cs="宋体"/>
          <w:b/>
          <w:color w:val="auto"/>
          <w:sz w:val="30"/>
          <w:szCs w:val="30"/>
          <w:highlight w:val="none"/>
        </w:rPr>
      </w:pPr>
      <w:r>
        <w:rPr>
          <w:rFonts w:hint="eastAsia" w:ascii="宋体" w:hAnsi="宋体" w:eastAsia="宋体" w:cs="宋体"/>
          <w:b/>
          <w:color w:val="auto"/>
          <w:sz w:val="24"/>
          <w:szCs w:val="24"/>
          <w:highlight w:val="none"/>
        </w:rPr>
        <w:t>（十二）其他</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认为有必要提供的声明和文件，如有格式自拟）：</w:t>
      </w:r>
    </w:p>
    <w:p w14:paraId="6E553A93">
      <w:pPr>
        <w:pStyle w:val="41"/>
        <w:rPr>
          <w:rFonts w:hint="eastAsia" w:ascii="宋体" w:hAnsi="宋体" w:eastAsia="宋体" w:cs="宋体"/>
          <w:color w:val="auto"/>
          <w:highlight w:val="none"/>
        </w:rPr>
      </w:pPr>
    </w:p>
    <w:p w14:paraId="261A3513">
      <w:pPr>
        <w:pStyle w:val="208"/>
        <w:rPr>
          <w:rFonts w:hint="eastAsia" w:ascii="宋体" w:hAnsi="宋体" w:eastAsia="宋体" w:cs="宋体"/>
          <w:color w:val="auto"/>
          <w:highlight w:val="none"/>
        </w:rPr>
      </w:pPr>
    </w:p>
    <w:p w14:paraId="2DCF91D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认为有必要提供的声明和文件，如有自拟并自行添加</w:t>
      </w:r>
    </w:p>
    <w:p w14:paraId="1FA5A371">
      <w:pPr>
        <w:pStyle w:val="208"/>
        <w:rPr>
          <w:rFonts w:hint="eastAsia" w:ascii="宋体" w:hAnsi="宋体" w:eastAsia="宋体" w:cs="宋体"/>
          <w:color w:val="auto"/>
          <w:highlight w:val="none"/>
        </w:rPr>
      </w:pPr>
    </w:p>
    <w:p w14:paraId="54799C9B">
      <w:pPr>
        <w:pStyle w:val="208"/>
        <w:rPr>
          <w:rFonts w:hint="eastAsia" w:ascii="宋体" w:hAnsi="宋体" w:eastAsia="宋体" w:cs="宋体"/>
          <w:color w:val="auto"/>
          <w:highlight w:val="none"/>
        </w:rPr>
      </w:pPr>
    </w:p>
    <w:p w14:paraId="3DC542DB">
      <w:pPr>
        <w:pStyle w:val="208"/>
        <w:rPr>
          <w:rFonts w:hint="eastAsia" w:ascii="宋体" w:hAnsi="宋体" w:eastAsia="宋体" w:cs="宋体"/>
          <w:color w:val="auto"/>
          <w:highlight w:val="none"/>
        </w:rPr>
      </w:pPr>
    </w:p>
    <w:p w14:paraId="4643A885">
      <w:pPr>
        <w:spacing w:line="360" w:lineRule="auto"/>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3BA1225">
      <w:pPr>
        <w:spacing w:line="360" w:lineRule="auto"/>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法定代表人或授权委托人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483F861">
      <w:pPr>
        <w:spacing w:line="360" w:lineRule="auto"/>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sectPr>
      <w:footerReference r:id="rId18" w:type="default"/>
      <w:footerReference r:id="rId19" w:type="even"/>
      <w:pgSz w:w="11906" w:h="16838"/>
      <w:pgMar w:top="1440" w:right="1800" w:bottom="1440" w:left="1800" w:header="567" w:footer="28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MS Sans Serif">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C84CF">
    <w:pPr>
      <w:pStyle w:val="2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FA1A4">
    <w:pPr>
      <w:pStyle w:val="22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1D1D31">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Z0+bQ9AgAAcA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GdPm0PQIAAHAEAAAOAAAAAAAAAAEAIAAAAB8BAABkcnMvZTJv&#10;RG9jLnhtbFBLBQYAAAAABgAGAFkBAADOBQAAAAA=&#10;">
              <v:fill on="f" focussize="0,0"/>
              <v:stroke on="f" weight="0.5pt"/>
              <v:imagedata o:title=""/>
              <o:lock v:ext="edit" aspectratio="f"/>
              <v:textbox inset="0mm,0mm,0mm,0mm" style="mso-fit-shape-to-text:t;">
                <w:txbxContent>
                  <w:p w14:paraId="221D1D31">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E3BA8">
    <w:pPr>
      <w:pStyle w:val="222"/>
      <w:framePr w:wrap="around" w:vAnchor="text" w:hAnchor="margin" w:xAlign="center" w:y="1"/>
      <w:rPr>
        <w:rStyle w:val="242"/>
      </w:rPr>
    </w:pPr>
    <w:r>
      <w:fldChar w:fldCharType="begin"/>
    </w:r>
    <w:r>
      <w:rPr>
        <w:rStyle w:val="242"/>
      </w:rPr>
      <w:instrText xml:space="preserve">PAGE  </w:instrText>
    </w:r>
    <w:r>
      <w:fldChar w:fldCharType="separate"/>
    </w:r>
    <w:r>
      <w:rPr>
        <w:rStyle w:val="242"/>
      </w:rPr>
      <w:t>1</w:t>
    </w:r>
    <w:r>
      <w:fldChar w:fldCharType="end"/>
    </w:r>
  </w:p>
  <w:p w14:paraId="4FEC750E">
    <w:pPr>
      <w:pStyle w:val="22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CBDA">
    <w:pPr>
      <w:pStyle w:val="21"/>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99DB9">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ZjlQ9AgAAcA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MWY5UPQIAAHAEAAAOAAAAAAAAAAEAIAAAAB8BAABkcnMvZTJv&#10;RG9jLnhtbFBLBQYAAAAABgAGAFkBAADOBQAAAAA=&#10;">
              <v:fill on="f" focussize="0,0"/>
              <v:stroke on="f" weight="0.5pt"/>
              <v:imagedata o:title=""/>
              <o:lock v:ext="edit" aspectratio="f"/>
              <v:textbox inset="0mm,0mm,0mm,0mm" style="mso-fit-shape-to-text:t;">
                <w:txbxContent>
                  <w:p w14:paraId="12099DB9">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E21F6">
    <w:pPr>
      <w:pStyle w:val="21"/>
      <w:jc w:val="center"/>
    </w:pPr>
    <w:r>
      <w:fldChar w:fldCharType="begin"/>
    </w:r>
    <w:r>
      <w:instrText xml:space="preserve">PAGE \* MERGEFORMAT</w:instrText>
    </w:r>
    <w:r>
      <w:fldChar w:fldCharType="separate"/>
    </w:r>
    <w:r>
      <w:t>1</w:t>
    </w:r>
    <w:r>
      <w:fldChar w:fldCharType="end"/>
    </w:r>
  </w:p>
  <w:p w14:paraId="5A2650D7">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8629C">
    <w:pPr>
      <w:pStyle w:val="21"/>
      <w:jc w:val="center"/>
    </w:pPr>
    <w:r>
      <w:fldChar w:fldCharType="begin"/>
    </w:r>
    <w:r>
      <w:instrText xml:space="preserve">PAGE \* MERGEFORMAT</w:instrText>
    </w:r>
    <w:r>
      <w:fldChar w:fldCharType="separate"/>
    </w:r>
    <w:r>
      <w:t>1</w:t>
    </w:r>
    <w:r>
      <w:fldChar w:fldCharType="end"/>
    </w:r>
  </w:p>
  <w:p w14:paraId="4FB0C423">
    <w:pPr>
      <w:pStyle w:val="2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03E3D">
    <w:pPr>
      <w:pStyle w:val="21"/>
      <w:jc w:val="center"/>
    </w:pPr>
    <w:r>
      <w:fldChar w:fldCharType="begin"/>
    </w:r>
    <w:r>
      <w:instrText xml:space="preserve">PAGE \* MERGEFORMAT</w:instrText>
    </w:r>
    <w:r>
      <w:fldChar w:fldCharType="separate"/>
    </w:r>
    <w:r>
      <w:t>1</w:t>
    </w:r>
    <w:r>
      <w:fldChar w:fldCharType="end"/>
    </w:r>
  </w:p>
  <w:p w14:paraId="237ACFE1">
    <w:pPr>
      <w:pStyle w:val="2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B75B9">
    <w:pPr>
      <w:pStyle w:val="222"/>
      <w:jc w:val="both"/>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ADBA87">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3AdI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2Sz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stwHSPQIAAHAEAAAOAAAAAAAAAAEAIAAAAB8BAABkcnMvZTJv&#10;RG9jLnhtbFBLBQYAAAAABgAGAFkBAADOBQAAAAA=&#10;">
              <v:fill on="f" focussize="0,0"/>
              <v:stroke on="f" weight="0.5pt"/>
              <v:imagedata o:title=""/>
              <o:lock v:ext="edit" aspectratio="f"/>
              <v:textbox inset="0mm,0mm,0mm,0mm" style="mso-fit-shape-to-text:t;">
                <w:txbxContent>
                  <w:p w14:paraId="2DADBA87">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187CE">
    <w:pPr>
      <w:pStyle w:val="21"/>
      <w:jc w:val="center"/>
    </w:pPr>
    <w:r>
      <w:fldChar w:fldCharType="begin"/>
    </w:r>
    <w:r>
      <w:instrText xml:space="preserve">PAGE \* MERGEFORMAT</w:instrText>
    </w:r>
    <w:r>
      <w:fldChar w:fldCharType="separate"/>
    </w:r>
    <w:r>
      <w:t>1</w:t>
    </w:r>
    <w:r>
      <w:fldChar w:fldCharType="end"/>
    </w:r>
  </w:p>
  <w:p w14:paraId="3D0D7A1C">
    <w:pPr>
      <w:pStyle w:val="21"/>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23BBA">
    <w:pPr>
      <w:pStyle w:val="21"/>
      <w:jc w:val="center"/>
    </w:pPr>
    <w:r>
      <w:fldChar w:fldCharType="begin"/>
    </w:r>
    <w:r>
      <w:instrText xml:space="preserve">PAGE \* MERGEFORMAT</w:instrText>
    </w:r>
    <w:r>
      <w:fldChar w:fldCharType="separate"/>
    </w:r>
    <w:r>
      <w:t>1</w:t>
    </w:r>
    <w:r>
      <w:fldChar w:fldCharType="end"/>
    </w:r>
  </w:p>
  <w:p w14:paraId="27C392D9">
    <w:pPr>
      <w:pStyle w:val="2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2F252">
    <w:pPr>
      <w:pStyle w:val="22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9D41B59">
                          <w:pPr>
                            <w:pStyle w:val="222"/>
                            <w:tabs>
                              <w:tab w:val="clear" w:pos="4153"/>
                              <w:tab w:val="clear" w:pos="8306"/>
                            </w:tabs>
                          </w:pPr>
                          <w:r>
                            <w:fldChar w:fldCharType="begin"/>
                          </w:r>
                          <w:r>
                            <w:instrText xml:space="preserve"> PAGE  \* MERGEFORMAT </w:instrText>
                          </w:r>
                          <w:r>
                            <w:fldChar w:fldCharType="separate"/>
                          </w:r>
                          <w:r>
                            <w:t>1</w:t>
                          </w:r>
                          <w:r>
                            <w:fldChar w:fldCharType="end"/>
                          </w:r>
                        </w:p>
                        <w:p w14:paraId="7BA3FB79"/>
                      </w:txbxContent>
                    </wps:txbx>
                    <wps:bodyPr wrap="none" lIns="0" tIns="0" rIns="0" bIns="0" upright="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ymVHtQBAACoAwAADgAAAGRycy9lMm9Eb2MueG1srVPNjtMwEL4j8Q6W&#10;7zRpB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0s&#10;XyV9ehcqTLt1mBiHtzDg1sz+kJxN/xFafMiOEbIIg/QmiYH0CGaj1uer1mKIhCeI9Wq9LjHEMTZf&#10;sFrBqvm58yG+E2BIMmrqcZgZnp0+hDimzimpmoW90joPVNv/HIiZPEVikjoeOcWhGSZ6DbRnJNLj&#10;HtTU4tpTot9blDmtzGz42Whm4+i8OnTY2jL3FdwbVGCvcm+p1gg7FcYBZnbTsqUN+fees/5+sO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plR7UAQAAqAMAAA4AAAAAAAAAAQAgAAAAHgEA&#10;AGRycy9lMm9Eb2MueG1sUEsFBgAAAAAGAAYAWQEAAGQFAAAAAA==&#10;">
              <v:fill on="f" focussize="0,0"/>
              <v:stroke on="f"/>
              <v:imagedata o:title=""/>
              <o:lock v:ext="edit" aspectratio="f"/>
              <v:textbox inset="0mm,0mm,0mm,0mm" style="mso-fit-shape-to-text:t;">
                <w:txbxContent>
                  <w:p w14:paraId="69D41B59">
                    <w:pPr>
                      <w:pStyle w:val="222"/>
                      <w:tabs>
                        <w:tab w:val="clear" w:pos="4153"/>
                        <w:tab w:val="clear" w:pos="8306"/>
                      </w:tabs>
                    </w:pPr>
                    <w:r>
                      <w:fldChar w:fldCharType="begin"/>
                    </w:r>
                    <w:r>
                      <w:instrText xml:space="preserve"> PAGE  \* MERGEFORMAT </w:instrText>
                    </w:r>
                    <w:r>
                      <w:fldChar w:fldCharType="separate"/>
                    </w:r>
                    <w:r>
                      <w:t>1</w:t>
                    </w:r>
                    <w:r>
                      <w:fldChar w:fldCharType="end"/>
                    </w:r>
                  </w:p>
                  <w:p w14:paraId="7BA3FB79"/>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5CFDC86"/>
                        <w:p w14:paraId="38278E1F"/>
                      </w:txbxContent>
                    </wps:txbx>
                    <wps:bodyPr wrap="none" lIns="0" tIns="0" rIns="0" bIns="0" upright="1">
                      <a:spAutoFit/>
                    </wps:bodyPr>
                  </wps:wsp>
                </a:graphicData>
              </a:graphic>
            </wp:anchor>
          </w:drawing>
        </mc:Choice>
        <mc:Fallback>
          <w:pict>
            <v:shape id="文本框 16" o:spid="_x0000_s1026" o:spt="202" type="#_x0000_t202" style="position:absolute;left:0pt;margin-left:239.1pt;margin-top:-0.8pt;height:144pt;width:144pt;mso-position-horizontal-relative:margin;mso-wrap-style:none;z-index:251660288;mso-width-relative:page;mso-height-relative:page;" filled="f" stroked="f" coordsize="21600,21600" o:gfxdata="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xXRGXWAAAACgEAAA8AAAAAAAAAAQAgAAAA&#10;IgAAAGRycy9kb3ducmV2LnhtbFBLAQIUABQAAAAIAIdO4kAHmXv61AEAAKgDAAAOAAAAAAAAAAEA&#10;IAAAACUBAABkcnMvZTJvRG9jLnhtbFBLBQYAAAAABgAGAFkBAABrBQAAAAA=&#10;">
              <v:fill on="f" focussize="0,0"/>
              <v:stroke on="f"/>
              <v:imagedata o:title=""/>
              <o:lock v:ext="edit" aspectratio="f"/>
              <v:textbox inset="0mm,0mm,0mm,0mm" style="mso-fit-shape-to-text:t;">
                <w:txbxContent>
                  <w:p w14:paraId="15CFDC86"/>
                  <w:p w14:paraId="38278E1F"/>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A861036"/>
                        <w:p w14:paraId="461D789E"/>
                      </w:txbxContent>
                    </wps:txbx>
                    <wps:bodyPr wrap="none" lIns="0" tIns="0" rIns="0" bIns="0" upright="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FRgp1TUAQAAqAMAAA4AAAAAAAAAAQAgAAAAHgEA&#10;AGRycy9lMm9Eb2MueG1sUEsFBgAAAAAGAAYAWQEAAGQFAAAAAA==&#10;">
              <v:fill on="f" focussize="0,0"/>
              <v:stroke on="f"/>
              <v:imagedata o:title=""/>
              <o:lock v:ext="edit" aspectratio="f"/>
              <v:textbox inset="0mm,0mm,0mm,0mm" style="mso-fit-shape-to-text:t;">
                <w:txbxContent>
                  <w:p w14:paraId="4A861036"/>
                  <w:p w14:paraId="461D789E"/>
                </w:txbxContent>
              </v:textbox>
            </v:shape>
          </w:pict>
        </mc:Fallback>
      </mc:AlternateContent>
    </w:r>
    <w:r>
      <w:rPr>
        <w:rFonts w:hint="eastAsia"/>
      </w:rPr>
      <w:t>-17-</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23E2C">
    <w:pPr>
      <w:pStyle w:val="21"/>
      <w:jc w:val="center"/>
    </w:pPr>
    <w:r>
      <w:fldChar w:fldCharType="begin"/>
    </w:r>
    <w:r>
      <w:instrText xml:space="preserve">PAGE \* MERGEFORMAT</w:instrText>
    </w:r>
    <w:r>
      <w:fldChar w:fldCharType="separate"/>
    </w:r>
    <w:r>
      <w:t>1</w:t>
    </w:r>
    <w:r>
      <w:fldChar w:fldCharType="end"/>
    </w:r>
  </w:p>
  <w:p w14:paraId="48E946C4">
    <w:pPr>
      <w:pStyle w:val="2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F6163">
    <w:pPr>
      <w:pStyle w:val="222"/>
      <w:framePr w:wrap="around" w:vAnchor="text" w:hAnchor="margin" w:xAlign="center" w:y="1"/>
      <w:spacing w:after="240"/>
      <w:rPr>
        <w:rStyle w:val="242"/>
      </w:rPr>
    </w:pPr>
    <w:r>
      <w:fldChar w:fldCharType="begin"/>
    </w:r>
    <w:r>
      <w:rPr>
        <w:rStyle w:val="242"/>
      </w:rPr>
      <w:instrText xml:space="preserve">PAGE  </w:instrText>
    </w:r>
    <w:r>
      <w:fldChar w:fldCharType="end"/>
    </w:r>
  </w:p>
  <w:p w14:paraId="216B93E0">
    <w:pPr>
      <w:pStyle w:val="222"/>
      <w:spacing w:after="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433FF">
    <w:pPr>
      <w:pStyle w:val="225"/>
      <w:pBdr>
        <w:bottom w:val="none" w:color="000000" w:sz="0" w:space="1"/>
      </w:pBdr>
      <w:jc w:val="both"/>
      <w:rPr>
        <w:rFonts w:hint="eastAsia" w:eastAsia="楷体_GB2312"/>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09DCB">
    <w:pPr>
      <w:pStyle w:val="225"/>
      <w:pBdr>
        <w:bottom w:val="none" w:color="000000" w:sz="0" w:space="1"/>
      </w:pBdr>
      <w:jc w:val="both"/>
      <w:rPr>
        <w:rFonts w:hint="eastAsia" w:eastAsia="楷体_GB23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CC0EC">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455FE">
    <w:pPr>
      <w:pStyle w:val="225"/>
      <w:pBdr>
        <w:bottom w:val="none" w:color="000000"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259DF0C"/>
    <w:multiLevelType w:val="singleLevel"/>
    <w:tmpl w:val="D259DF0C"/>
    <w:lvl w:ilvl="0" w:tentative="0">
      <w:start w:val="1"/>
      <w:numFmt w:val="decimal"/>
      <w:suff w:val="nothing"/>
      <w:lvlText w:val="（%1）"/>
      <w:lvlJc w:val="left"/>
    </w:lvl>
  </w:abstractNum>
  <w:abstractNum w:abstractNumId="2">
    <w:nsid w:val="E810BACA"/>
    <w:multiLevelType w:val="singleLevel"/>
    <w:tmpl w:val="E810BACA"/>
    <w:lvl w:ilvl="0" w:tentative="0">
      <w:start w:val="6"/>
      <w:numFmt w:val="chineseCounting"/>
      <w:suff w:val="nothing"/>
      <w:lvlText w:val="（%1）"/>
      <w:lvlJc w:val="left"/>
      <w:rPr>
        <w:rFonts w:hint="eastAsia"/>
      </w:rPr>
    </w:lvl>
  </w:abstractNum>
  <w:abstractNum w:abstractNumId="3">
    <w:nsid w:val="0053208E"/>
    <w:multiLevelType w:val="multilevel"/>
    <w:tmpl w:val="0053208E"/>
    <w:lvl w:ilvl="0" w:tentative="0">
      <w:start w:val="1"/>
      <w:numFmt w:val="upperLetter"/>
      <w:pStyle w:val="19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1141C6C4"/>
    <w:multiLevelType w:val="singleLevel"/>
    <w:tmpl w:val="1141C6C4"/>
    <w:lvl w:ilvl="0" w:tentative="0">
      <w:start w:val="1"/>
      <w:numFmt w:val="decimal"/>
      <w:suff w:val="nothing"/>
      <w:lvlText w:val="%1、"/>
      <w:lvlJc w:val="left"/>
    </w:lvl>
  </w:abstractNum>
  <w:abstractNum w:abstractNumId="5">
    <w:nsid w:val="13404C5A"/>
    <w:multiLevelType w:val="singleLevel"/>
    <w:tmpl w:val="13404C5A"/>
    <w:lvl w:ilvl="0" w:tentative="0">
      <w:start w:val="8"/>
      <w:numFmt w:val="decimal"/>
      <w:suff w:val="nothing"/>
      <w:lvlText w:val="%1、"/>
      <w:lvlJc w:val="left"/>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739FF"/>
    <w:rsid w:val="025B4D2D"/>
    <w:rsid w:val="05F652DD"/>
    <w:rsid w:val="0AC42BD3"/>
    <w:rsid w:val="0B4C0850"/>
    <w:rsid w:val="0F724C97"/>
    <w:rsid w:val="10BE6ECD"/>
    <w:rsid w:val="11046A4D"/>
    <w:rsid w:val="1A5409D5"/>
    <w:rsid w:val="21F15AD2"/>
    <w:rsid w:val="250521BE"/>
    <w:rsid w:val="28D32EAB"/>
    <w:rsid w:val="2B6F5066"/>
    <w:rsid w:val="2D21784E"/>
    <w:rsid w:val="2FEE50F3"/>
    <w:rsid w:val="301E705B"/>
    <w:rsid w:val="35F5085E"/>
    <w:rsid w:val="363624CF"/>
    <w:rsid w:val="452943F0"/>
    <w:rsid w:val="471702B4"/>
    <w:rsid w:val="48DA2FD2"/>
    <w:rsid w:val="4B3127A6"/>
    <w:rsid w:val="4EC73E74"/>
    <w:rsid w:val="504067CA"/>
    <w:rsid w:val="5F636765"/>
    <w:rsid w:val="61750921"/>
    <w:rsid w:val="673D1821"/>
    <w:rsid w:val="6C27521E"/>
    <w:rsid w:val="6C3C4515"/>
    <w:rsid w:val="6EF56BFD"/>
    <w:rsid w:val="745E6FF3"/>
    <w:rsid w:val="749037E6"/>
    <w:rsid w:val="79305402"/>
    <w:rsid w:val="7A6C5004"/>
    <w:rsid w:val="7D8D32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6"/>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rPr>
      <w:rFonts w:ascii="华文中宋" w:eastAsia="华文中宋"/>
      <w:bCs/>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99"/>
    <w:pPr>
      <w:ind w:left="1050" w:hanging="210"/>
      <w:jc w:val="left"/>
    </w:pPr>
    <w:rPr>
      <w:sz w:val="20"/>
    </w:rPr>
  </w:style>
  <w:style w:type="paragraph" w:styleId="15">
    <w:name w:val="Body Text Indent"/>
    <w:basedOn w:val="1"/>
    <w:next w:val="1"/>
    <w:qFormat/>
    <w:uiPriority w:val="0"/>
    <w:pPr>
      <w:widowControl/>
      <w:spacing w:line="360" w:lineRule="auto"/>
      <w:ind w:firstLine="540"/>
    </w:pPr>
    <w:rPr>
      <w:rFonts w:ascii="宋体" w:hAnsi="MS Sans Serif"/>
      <w:spacing w:val="12"/>
      <w:sz w:val="24"/>
    </w:rPr>
  </w:style>
  <w:style w:type="paragraph" w:styleId="16">
    <w:name w:val="index 4"/>
    <w:basedOn w:val="1"/>
    <w:next w:val="1"/>
    <w:qFormat/>
    <w:uiPriority w:val="99"/>
    <w:pPr>
      <w:ind w:left="600"/>
    </w:pPr>
    <w:rPr>
      <w:szCs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link w:val="61"/>
    <w:unhideWhenUsed/>
    <w:qFormat/>
    <w:uiPriority w:val="99"/>
    <w:pPr>
      <w:tabs>
        <w:tab w:val="center" w:pos="7143"/>
        <w:tab w:val="right" w:pos="14287"/>
      </w:tabs>
      <w:spacing w:after="0" w:line="240" w:lineRule="auto"/>
    </w:pPr>
  </w:style>
  <w:style w:type="paragraph" w:styleId="22">
    <w:name w:val="envelope return"/>
    <w:basedOn w:val="1"/>
    <w:qFormat/>
    <w:uiPriority w:val="0"/>
    <w:pPr>
      <w:spacing w:line="420" w:lineRule="exact"/>
      <w:ind w:firstLine="471"/>
    </w:pPr>
    <w:rPr>
      <w:rFonts w:ascii="Arial" w:hAnsi="Arial" w:cs="Arial"/>
      <w:sz w:val="24"/>
      <w:szCs w:val="24"/>
    </w:r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next w:val="14"/>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5"/>
    <w:next w:val="1"/>
    <w:qFormat/>
    <w:uiPriority w:val="99"/>
    <w:pPr>
      <w:widowControl w:val="0"/>
      <w:spacing w:after="120" w:line="240" w:lineRule="auto"/>
      <w:ind w:left="420" w:firstLine="420"/>
    </w:pPr>
    <w:rPr>
      <w:rFonts w:ascii="Times New Roman" w:hAnsi="Times New Roman"/>
      <w:spacing w:val="0"/>
      <w:sz w:val="20"/>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正文文本11"/>
    <w:basedOn w:val="1"/>
    <w:link w:val="209"/>
    <w:qFormat/>
    <w:uiPriority w:val="99"/>
    <w:rPr>
      <w:rFonts w:ascii="华文中宋" w:eastAsia="华文中宋"/>
      <w:bCs/>
      <w:sz w:val="28"/>
    </w:rPr>
  </w:style>
  <w:style w:type="paragraph" w:customStyle="1" w:styleId="42">
    <w:name w:val="索引 412"/>
    <w:basedOn w:val="1"/>
    <w:next w:val="1"/>
    <w:qFormat/>
    <w:uiPriority w:val="99"/>
    <w:pPr>
      <w:spacing w:line="240" w:lineRule="auto"/>
      <w:ind w:left="840" w:hanging="210"/>
      <w:jc w:val="left"/>
    </w:pPr>
    <w:rPr>
      <w:sz w:val="20"/>
    </w:rPr>
  </w:style>
  <w:style w:type="character" w:customStyle="1" w:styleId="43">
    <w:name w:val="Heading 1 Char"/>
    <w:link w:val="3"/>
    <w:qFormat/>
    <w:uiPriority w:val="9"/>
    <w:rPr>
      <w:rFonts w:ascii="Arial" w:hAnsi="Arial" w:eastAsia="Arial" w:cs="Arial"/>
      <w:sz w:val="40"/>
      <w:szCs w:val="40"/>
    </w:rPr>
  </w:style>
  <w:style w:type="character" w:customStyle="1" w:styleId="44">
    <w:name w:val="Heading 2 Char"/>
    <w:link w:val="4"/>
    <w:qFormat/>
    <w:uiPriority w:val="9"/>
    <w:rPr>
      <w:rFonts w:ascii="Arial" w:hAnsi="Arial" w:eastAsia="Arial" w:cs="Arial"/>
      <w:sz w:val="34"/>
    </w:rPr>
  </w:style>
  <w:style w:type="character" w:customStyle="1" w:styleId="45">
    <w:name w:val="Heading 3 Char"/>
    <w:link w:val="5"/>
    <w:qFormat/>
    <w:uiPriority w:val="9"/>
    <w:rPr>
      <w:rFonts w:ascii="Arial" w:hAnsi="Arial" w:eastAsia="Arial" w:cs="Arial"/>
      <w:sz w:val="30"/>
      <w:szCs w:val="30"/>
    </w:rPr>
  </w:style>
  <w:style w:type="character" w:customStyle="1" w:styleId="46">
    <w:name w:val="Heading 4 Char"/>
    <w:link w:val="6"/>
    <w:qFormat/>
    <w:uiPriority w:val="9"/>
    <w:rPr>
      <w:rFonts w:ascii="Arial" w:hAnsi="Arial" w:eastAsia="Arial" w:cs="Arial"/>
      <w:b/>
      <w:bCs/>
      <w:sz w:val="26"/>
      <w:szCs w:val="26"/>
    </w:rPr>
  </w:style>
  <w:style w:type="character" w:customStyle="1" w:styleId="47">
    <w:name w:val="Heading 5 Char"/>
    <w:link w:val="7"/>
    <w:qFormat/>
    <w:uiPriority w:val="9"/>
    <w:rPr>
      <w:rFonts w:ascii="Arial" w:hAnsi="Arial" w:eastAsia="Arial" w:cs="Arial"/>
      <w:b/>
      <w:bCs/>
      <w:sz w:val="24"/>
      <w:szCs w:val="24"/>
    </w:rPr>
  </w:style>
  <w:style w:type="character" w:customStyle="1" w:styleId="48">
    <w:name w:val="Heading 6 Char"/>
    <w:link w:val="8"/>
    <w:qFormat/>
    <w:uiPriority w:val="9"/>
    <w:rPr>
      <w:rFonts w:ascii="Arial" w:hAnsi="Arial" w:eastAsia="Arial" w:cs="Arial"/>
      <w:b/>
      <w:bCs/>
      <w:sz w:val="22"/>
      <w:szCs w:val="22"/>
    </w:rPr>
  </w:style>
  <w:style w:type="character" w:customStyle="1" w:styleId="49">
    <w:name w:val="Heading 7 Char"/>
    <w:link w:val="9"/>
    <w:qFormat/>
    <w:uiPriority w:val="9"/>
    <w:rPr>
      <w:rFonts w:ascii="Arial" w:hAnsi="Arial" w:eastAsia="Arial" w:cs="Arial"/>
      <w:b/>
      <w:bCs/>
      <w:i/>
      <w:iCs/>
      <w:sz w:val="22"/>
      <w:szCs w:val="22"/>
    </w:rPr>
  </w:style>
  <w:style w:type="character" w:customStyle="1" w:styleId="50">
    <w:name w:val="Heading 8 Char"/>
    <w:link w:val="10"/>
    <w:qFormat/>
    <w:uiPriority w:val="9"/>
    <w:rPr>
      <w:rFonts w:ascii="Arial" w:hAnsi="Arial" w:eastAsia="Arial" w:cs="Arial"/>
      <w:i/>
      <w:iCs/>
      <w:sz w:val="22"/>
      <w:szCs w:val="22"/>
    </w:rPr>
  </w:style>
  <w:style w:type="character" w:customStyle="1" w:styleId="51">
    <w:name w:val="Heading 9 Char"/>
    <w:link w:val="11"/>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1"/>
    <w:qFormat/>
    <w:uiPriority w:val="99"/>
  </w:style>
  <w:style w:type="character" w:customStyle="1" w:styleId="61">
    <w:name w:val="Caption Char"/>
    <w:link w:val="21"/>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197"/>
    <w:qFormat/>
    <w:uiPriority w:val="0"/>
    <w:pPr>
      <w:keepNext/>
      <w:jc w:val="center"/>
      <w:outlineLvl w:val="0"/>
    </w:pPr>
    <w:rPr>
      <w:rFonts w:ascii="楷体_GB2312" w:hAnsi="楷体_GB2312" w:eastAsia="宋体"/>
      <w:b/>
      <w:sz w:val="28"/>
      <w:szCs w:val="32"/>
    </w:rPr>
  </w:style>
  <w:style w:type="paragraph" w:customStyle="1" w:styleId="191">
    <w:name w:val="标题 21"/>
    <w:basedOn w:val="1"/>
    <w:next w:val="1"/>
    <w:link w:val="198"/>
    <w:qFormat/>
    <w:uiPriority w:val="0"/>
    <w:pPr>
      <w:keepNext/>
      <w:jc w:val="center"/>
      <w:outlineLvl w:val="1"/>
    </w:pPr>
    <w:rPr>
      <w:rFonts w:ascii="楷体_GB2312" w:eastAsia="楷体_GB2312"/>
      <w:b/>
      <w:bCs/>
      <w:sz w:val="18"/>
    </w:rPr>
  </w:style>
  <w:style w:type="paragraph" w:customStyle="1" w:styleId="192">
    <w:name w:val="标题 31"/>
    <w:basedOn w:val="1"/>
    <w:next w:val="1"/>
    <w:link w:val="199"/>
    <w:qFormat/>
    <w:uiPriority w:val="0"/>
    <w:pPr>
      <w:keepNext/>
      <w:jc w:val="center"/>
      <w:outlineLvl w:val="2"/>
    </w:pPr>
    <w:rPr>
      <w:rFonts w:eastAsia="楷体_GB2312"/>
      <w:b/>
      <w:bCs/>
      <w:sz w:val="15"/>
    </w:rPr>
  </w:style>
  <w:style w:type="paragraph" w:customStyle="1" w:styleId="193">
    <w:name w:val="标题 411"/>
    <w:basedOn w:val="1"/>
    <w:next w:val="1"/>
    <w:link w:val="200"/>
    <w:qFormat/>
    <w:uiPriority w:val="0"/>
    <w:pPr>
      <w:keepNext/>
      <w:jc w:val="center"/>
      <w:outlineLvl w:val="3"/>
    </w:pPr>
    <w:rPr>
      <w:rFonts w:eastAsia="楷体_GB2312"/>
      <w:b/>
      <w:bCs/>
      <w:sz w:val="13"/>
    </w:rPr>
  </w:style>
  <w:style w:type="paragraph" w:customStyle="1" w:styleId="194">
    <w:name w:val="标题 51"/>
    <w:basedOn w:val="1"/>
    <w:next w:val="1"/>
    <w:link w:val="201"/>
    <w:qFormat/>
    <w:uiPriority w:val="0"/>
    <w:pPr>
      <w:keepNext/>
      <w:numPr>
        <w:ilvl w:val="0"/>
        <w:numId w:val="1"/>
      </w:numPr>
      <w:outlineLvl w:val="4"/>
    </w:pPr>
    <w:rPr>
      <w:rFonts w:ascii="楷体_GB2312" w:eastAsia="楷体_GB2312"/>
      <w:bCs/>
      <w:sz w:val="28"/>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90"/>
    <w:qFormat/>
    <w:uiPriority w:val="0"/>
    <w:rPr>
      <w:rFonts w:ascii="楷体_GB2312" w:hAnsi="楷体_GB2312" w:eastAsia="宋体" w:cs="Times New Roman"/>
      <w:b/>
      <w:sz w:val="28"/>
      <w:szCs w:val="32"/>
    </w:rPr>
  </w:style>
  <w:style w:type="character" w:customStyle="1" w:styleId="198">
    <w:name w:val="标题 2 字符"/>
    <w:link w:val="191"/>
    <w:qFormat/>
    <w:uiPriority w:val="0"/>
    <w:rPr>
      <w:rFonts w:ascii="楷体_GB2312" w:hAnsi="Times New Roman" w:eastAsia="楷体_GB2312" w:cs="Times New Roman"/>
      <w:b/>
      <w:bCs/>
      <w:sz w:val="18"/>
      <w:szCs w:val="20"/>
    </w:rPr>
  </w:style>
  <w:style w:type="character" w:customStyle="1" w:styleId="199">
    <w:name w:val="标题 3 字符"/>
    <w:link w:val="192"/>
    <w:qFormat/>
    <w:uiPriority w:val="0"/>
    <w:rPr>
      <w:rFonts w:ascii="Times New Roman" w:hAnsi="Times New Roman" w:eastAsia="楷体_GB2312" w:cs="Times New Roman"/>
      <w:b/>
      <w:bCs/>
      <w:sz w:val="15"/>
      <w:szCs w:val="20"/>
    </w:rPr>
  </w:style>
  <w:style w:type="character" w:customStyle="1" w:styleId="200">
    <w:name w:val="标题 4 字符"/>
    <w:link w:val="193"/>
    <w:qFormat/>
    <w:uiPriority w:val="0"/>
    <w:rPr>
      <w:rFonts w:ascii="Times New Roman" w:hAnsi="Times New Roman" w:eastAsia="楷体_GB2312" w:cs="Times New Roman"/>
      <w:b/>
      <w:bCs/>
      <w:sz w:val="13"/>
      <w:szCs w:val="20"/>
    </w:rPr>
  </w:style>
  <w:style w:type="character" w:customStyle="1" w:styleId="201">
    <w:name w:val="标题 5 字符"/>
    <w:link w:val="194"/>
    <w:qFormat/>
    <w:uiPriority w:val="0"/>
    <w:rPr>
      <w:rFonts w:ascii="楷体_GB2312" w:hAnsi="Times New Roman" w:eastAsia="楷体_GB2312" w:cs="Times New Roman"/>
      <w:bCs/>
      <w:sz w:val="28"/>
      <w:szCs w:val="20"/>
    </w:rPr>
  </w:style>
  <w:style w:type="paragraph" w:customStyle="1" w:styleId="202">
    <w:name w:val="正文缩进11"/>
    <w:basedOn w:val="1"/>
    <w:link w:val="203"/>
    <w:unhideWhenUsed/>
    <w:qFormat/>
    <w:uiPriority w:val="0"/>
    <w:pPr>
      <w:ind w:firstLine="420"/>
    </w:pPr>
  </w:style>
  <w:style w:type="character" w:customStyle="1" w:styleId="203">
    <w:name w:val="正文缩进 字符"/>
    <w:link w:val="202"/>
    <w:semiHidden/>
    <w:qFormat/>
    <w:uiPriority w:val="0"/>
    <w:rPr>
      <w:rFonts w:ascii="Times New Roman" w:hAnsi="Times New Roman"/>
      <w:sz w:val="21"/>
    </w:rPr>
  </w:style>
  <w:style w:type="paragraph" w:customStyle="1" w:styleId="204">
    <w:name w:val="文档结构图1"/>
    <w:basedOn w:val="1"/>
    <w:link w:val="205"/>
    <w:semiHidden/>
    <w:qFormat/>
    <w:uiPriority w:val="0"/>
    <w:pPr>
      <w:shd w:val="clear" w:color="auto" w:fill="000080"/>
    </w:pPr>
    <w:rPr>
      <w:sz w:val="20"/>
    </w:rPr>
  </w:style>
  <w:style w:type="character" w:customStyle="1" w:styleId="205">
    <w:name w:val="文档结构图 字符"/>
    <w:link w:val="204"/>
    <w:semiHidden/>
    <w:qFormat/>
    <w:uiPriority w:val="0"/>
    <w:rPr>
      <w:rFonts w:ascii="Times New Roman" w:hAnsi="Times New Roman" w:eastAsia="宋体" w:cs="Times New Roman"/>
      <w:szCs w:val="20"/>
      <w:shd w:val="clear" w:color="auto" w:fill="000080"/>
    </w:rPr>
  </w:style>
  <w:style w:type="paragraph" w:customStyle="1" w:styleId="206">
    <w:name w:val="批注文字1"/>
    <w:basedOn w:val="1"/>
    <w:link w:val="207"/>
    <w:semiHidden/>
    <w:qFormat/>
    <w:uiPriority w:val="99"/>
    <w:pPr>
      <w:jc w:val="left"/>
    </w:pPr>
    <w:rPr>
      <w:sz w:val="20"/>
      <w:szCs w:val="24"/>
    </w:rPr>
  </w:style>
  <w:style w:type="character" w:customStyle="1" w:styleId="207">
    <w:name w:val="批注文字 字符"/>
    <w:link w:val="206"/>
    <w:semiHidden/>
    <w:qFormat/>
    <w:uiPriority w:val="99"/>
    <w:rPr>
      <w:rFonts w:ascii="Times New Roman" w:hAnsi="Times New Roman" w:eastAsia="宋体" w:cs="Times New Roman"/>
      <w:szCs w:val="24"/>
    </w:rPr>
  </w:style>
  <w:style w:type="paragraph" w:customStyle="1" w:styleId="208">
    <w:name w:val="列表1"/>
    <w:basedOn w:val="1"/>
    <w:qFormat/>
    <w:uiPriority w:val="0"/>
    <w:pPr>
      <w:tabs>
        <w:tab w:val="left" w:pos="420"/>
      </w:tabs>
      <w:spacing w:after="20" w:line="288" w:lineRule="auto"/>
      <w:ind w:left="420" w:hanging="420"/>
    </w:pPr>
    <w:rPr>
      <w:szCs w:val="20"/>
      <w:lang w:val="en-GB"/>
    </w:rPr>
  </w:style>
  <w:style w:type="character" w:customStyle="1" w:styleId="209">
    <w:name w:val="正文文本 字符"/>
    <w:link w:val="41"/>
    <w:qFormat/>
    <w:uiPriority w:val="99"/>
    <w:rPr>
      <w:rFonts w:ascii="华文中宋" w:hAnsi="Times New Roman" w:eastAsia="华文中宋" w:cs="Times New Roman"/>
      <w:bCs/>
      <w:sz w:val="28"/>
      <w:szCs w:val="20"/>
    </w:rPr>
  </w:style>
  <w:style w:type="paragraph" w:customStyle="1" w:styleId="210">
    <w:name w:val="正文文本缩进1"/>
    <w:basedOn w:val="1"/>
    <w:next w:val="211"/>
    <w:link w:val="212"/>
    <w:qFormat/>
    <w:uiPriority w:val="0"/>
    <w:pPr>
      <w:ind w:firstLine="576"/>
    </w:pPr>
    <w:rPr>
      <w:b/>
      <w:sz w:val="30"/>
    </w:rPr>
  </w:style>
  <w:style w:type="paragraph" w:customStyle="1" w:styleId="211">
    <w:name w:val="寄信人地址1"/>
    <w:basedOn w:val="1"/>
    <w:qFormat/>
    <w:uiPriority w:val="0"/>
    <w:rPr>
      <w:rFonts w:ascii="Arial" w:hAnsi="Arial"/>
    </w:rPr>
  </w:style>
  <w:style w:type="character" w:customStyle="1" w:styleId="212">
    <w:name w:val="正文文本缩进 字符"/>
    <w:link w:val="210"/>
    <w:qFormat/>
    <w:uiPriority w:val="0"/>
    <w:rPr>
      <w:rFonts w:ascii="Times New Roman" w:hAnsi="Times New Roman" w:eastAsia="宋体" w:cs="Times New Roman"/>
      <w:b/>
      <w:sz w:val="30"/>
      <w:szCs w:val="20"/>
    </w:rPr>
  </w:style>
  <w:style w:type="paragraph" w:customStyle="1" w:styleId="213">
    <w:name w:val="索引 41"/>
    <w:basedOn w:val="1"/>
    <w:next w:val="1"/>
    <w:qFormat/>
    <w:uiPriority w:val="99"/>
    <w:pPr>
      <w:ind w:left="600"/>
    </w:pPr>
    <w:rPr>
      <w:szCs w:val="24"/>
    </w:rPr>
  </w:style>
  <w:style w:type="paragraph" w:customStyle="1" w:styleId="214">
    <w:name w:val="纯文本1"/>
    <w:basedOn w:val="1"/>
    <w:link w:val="215"/>
    <w:qFormat/>
    <w:uiPriority w:val="0"/>
    <w:rPr>
      <w:rFonts w:ascii="宋体" w:hAnsi="Courier New"/>
    </w:rPr>
  </w:style>
  <w:style w:type="character" w:customStyle="1" w:styleId="215">
    <w:name w:val="纯文本 字符"/>
    <w:link w:val="214"/>
    <w:qFormat/>
    <w:uiPriority w:val="0"/>
    <w:rPr>
      <w:rFonts w:ascii="宋体" w:hAnsi="Courier New"/>
      <w:sz w:val="21"/>
    </w:rPr>
  </w:style>
  <w:style w:type="paragraph" w:customStyle="1" w:styleId="216">
    <w:name w:val="日期1"/>
    <w:basedOn w:val="1"/>
    <w:next w:val="1"/>
    <w:link w:val="217"/>
    <w:qFormat/>
    <w:uiPriority w:val="0"/>
    <w:rPr>
      <w:rFonts w:eastAsia="黑体"/>
      <w:b/>
      <w:sz w:val="36"/>
    </w:rPr>
  </w:style>
  <w:style w:type="character" w:customStyle="1" w:styleId="217">
    <w:name w:val="日期 字符"/>
    <w:link w:val="216"/>
    <w:qFormat/>
    <w:uiPriority w:val="0"/>
    <w:rPr>
      <w:rFonts w:ascii="Times New Roman" w:hAnsi="Times New Roman" w:eastAsia="黑体" w:cs="Times New Roman"/>
      <w:b/>
      <w:sz w:val="36"/>
      <w:szCs w:val="20"/>
    </w:rPr>
  </w:style>
  <w:style w:type="paragraph" w:customStyle="1" w:styleId="218">
    <w:name w:val="正文文本缩进 21"/>
    <w:basedOn w:val="1"/>
    <w:link w:val="219"/>
    <w:qFormat/>
    <w:uiPriority w:val="0"/>
    <w:pPr>
      <w:ind w:left="900"/>
    </w:pPr>
    <w:rPr>
      <w:rFonts w:ascii="楷体_GB2312" w:eastAsia="楷体_GB2312"/>
      <w:b/>
      <w:sz w:val="28"/>
    </w:rPr>
  </w:style>
  <w:style w:type="character" w:customStyle="1" w:styleId="219">
    <w:name w:val="正文文本缩进 2 字符"/>
    <w:link w:val="218"/>
    <w:qFormat/>
    <w:uiPriority w:val="0"/>
    <w:rPr>
      <w:rFonts w:ascii="楷体_GB2312" w:hAnsi="Times New Roman" w:eastAsia="楷体_GB2312" w:cs="Times New Roman"/>
      <w:b/>
      <w:sz w:val="28"/>
      <w:szCs w:val="20"/>
    </w:rPr>
  </w:style>
  <w:style w:type="paragraph" w:customStyle="1" w:styleId="220">
    <w:name w:val="批注框文本1"/>
    <w:basedOn w:val="1"/>
    <w:link w:val="221"/>
    <w:unhideWhenUsed/>
    <w:qFormat/>
    <w:uiPriority w:val="99"/>
    <w:rPr>
      <w:sz w:val="18"/>
      <w:szCs w:val="18"/>
    </w:rPr>
  </w:style>
  <w:style w:type="character" w:customStyle="1" w:styleId="221">
    <w:name w:val="批注框文本 字符"/>
    <w:link w:val="220"/>
    <w:semiHidden/>
    <w:qFormat/>
    <w:uiPriority w:val="99"/>
    <w:rPr>
      <w:rFonts w:ascii="Times New Roman" w:hAnsi="Times New Roman" w:eastAsia="宋体" w:cs="Times New Roman"/>
      <w:sz w:val="18"/>
      <w:szCs w:val="18"/>
    </w:rPr>
  </w:style>
  <w:style w:type="paragraph" w:customStyle="1" w:styleId="222">
    <w:name w:val="页脚1"/>
    <w:basedOn w:val="1"/>
    <w:next w:val="223"/>
    <w:link w:val="224"/>
    <w:unhideWhenUsed/>
    <w:qFormat/>
    <w:uiPriority w:val="0"/>
    <w:pPr>
      <w:tabs>
        <w:tab w:val="center" w:pos="4153"/>
        <w:tab w:val="right" w:pos="8306"/>
      </w:tabs>
      <w:jc w:val="left"/>
    </w:pPr>
    <w:rPr>
      <w:sz w:val="18"/>
      <w:szCs w:val="18"/>
    </w:rPr>
  </w:style>
  <w:style w:type="paragraph" w:customStyle="1" w:styleId="223">
    <w:name w:val="TOC Heading1"/>
    <w:next w:val="1"/>
    <w:qFormat/>
    <w:uiPriority w:val="0"/>
    <w:rPr>
      <w:rFonts w:hint="default" w:ascii="Times New Roman" w:hAnsi="Times New Roman" w:eastAsia="宋体" w:cs="Times New Roman"/>
      <w:sz w:val="32"/>
      <w:lang w:val="en-US" w:eastAsia="zh-CN" w:bidi="ar-SA"/>
    </w:rPr>
  </w:style>
  <w:style w:type="character" w:customStyle="1" w:styleId="224">
    <w:name w:val="页脚 字符"/>
    <w:link w:val="222"/>
    <w:qFormat/>
    <w:uiPriority w:val="0"/>
    <w:rPr>
      <w:sz w:val="18"/>
      <w:szCs w:val="18"/>
    </w:rPr>
  </w:style>
  <w:style w:type="paragraph" w:customStyle="1" w:styleId="225">
    <w:name w:val="页眉1"/>
    <w:basedOn w:val="1"/>
    <w:link w:val="226"/>
    <w:unhideWhenUsed/>
    <w:qFormat/>
    <w:uiPriority w:val="0"/>
    <w:pPr>
      <w:pBdr>
        <w:bottom w:val="single" w:color="000000" w:sz="6" w:space="1"/>
      </w:pBdr>
      <w:tabs>
        <w:tab w:val="center" w:pos="4153"/>
        <w:tab w:val="right" w:pos="8306"/>
      </w:tabs>
      <w:jc w:val="center"/>
    </w:pPr>
    <w:rPr>
      <w:sz w:val="18"/>
      <w:szCs w:val="18"/>
    </w:rPr>
  </w:style>
  <w:style w:type="character" w:customStyle="1" w:styleId="226">
    <w:name w:val="页眉 字符"/>
    <w:link w:val="225"/>
    <w:qFormat/>
    <w:uiPriority w:val="0"/>
    <w:rPr>
      <w:sz w:val="18"/>
      <w:szCs w:val="18"/>
    </w:rPr>
  </w:style>
  <w:style w:type="paragraph" w:customStyle="1" w:styleId="227">
    <w:name w:val="目录 11"/>
    <w:basedOn w:val="1"/>
    <w:next w:val="1"/>
    <w:unhideWhenUsed/>
    <w:qFormat/>
    <w:uiPriority w:val="39"/>
  </w:style>
  <w:style w:type="paragraph" w:customStyle="1" w:styleId="228">
    <w:name w:val="副标题1"/>
    <w:basedOn w:val="1"/>
    <w:next w:val="1"/>
    <w:qFormat/>
    <w:uiPriority w:val="11"/>
    <w:pPr>
      <w:spacing w:before="200" w:after="200"/>
    </w:pPr>
    <w:rPr>
      <w:sz w:val="24"/>
      <w:szCs w:val="24"/>
    </w:rPr>
  </w:style>
  <w:style w:type="paragraph" w:customStyle="1" w:styleId="229">
    <w:name w:val="正文文本缩进 31"/>
    <w:basedOn w:val="1"/>
    <w:link w:val="230"/>
    <w:qFormat/>
    <w:uiPriority w:val="0"/>
    <w:pPr>
      <w:ind w:left="359" w:firstLine="359"/>
    </w:pPr>
    <w:rPr>
      <w:sz w:val="20"/>
    </w:rPr>
  </w:style>
  <w:style w:type="character" w:customStyle="1" w:styleId="230">
    <w:name w:val="正文文本缩进 3 字符"/>
    <w:link w:val="229"/>
    <w:qFormat/>
    <w:uiPriority w:val="0"/>
    <w:rPr>
      <w:rFonts w:ascii="Times New Roman" w:hAnsi="Times New Roman" w:eastAsia="宋体" w:cs="Times New Roman"/>
      <w:szCs w:val="20"/>
    </w:rPr>
  </w:style>
  <w:style w:type="paragraph" w:customStyle="1" w:styleId="231">
    <w:name w:val="目录 21"/>
    <w:basedOn w:val="1"/>
    <w:next w:val="1"/>
    <w:qFormat/>
    <w:uiPriority w:val="39"/>
    <w:pPr>
      <w:tabs>
        <w:tab w:val="right" w:leader="dot" w:pos="9170"/>
      </w:tabs>
      <w:ind w:left="210" w:firstLine="150"/>
      <w:jc w:val="left"/>
    </w:pPr>
    <w:rPr>
      <w:smallCaps/>
      <w:sz w:val="20"/>
    </w:rPr>
  </w:style>
  <w:style w:type="paragraph" w:customStyle="1" w:styleId="232">
    <w:name w:val="正文文本 21"/>
    <w:basedOn w:val="1"/>
    <w:link w:val="233"/>
    <w:qFormat/>
    <w:uiPriority w:val="0"/>
    <w:pPr>
      <w:spacing w:after="120" w:line="480" w:lineRule="auto"/>
    </w:pPr>
    <w:rPr>
      <w:sz w:val="20"/>
    </w:rPr>
  </w:style>
  <w:style w:type="character" w:customStyle="1" w:styleId="233">
    <w:name w:val="正文文本 2 字符"/>
    <w:link w:val="232"/>
    <w:qFormat/>
    <w:uiPriority w:val="0"/>
    <w:rPr>
      <w:rFonts w:ascii="Times New Roman" w:hAnsi="Times New Roman" w:eastAsia="宋体" w:cs="Times New Roman"/>
      <w:szCs w:val="20"/>
    </w:rPr>
  </w:style>
  <w:style w:type="paragraph" w:customStyle="1" w:styleId="23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5">
    <w:name w:val="批注主题1"/>
    <w:basedOn w:val="206"/>
    <w:next w:val="206"/>
    <w:link w:val="236"/>
    <w:semiHidden/>
    <w:qFormat/>
    <w:uiPriority w:val="99"/>
    <w:rPr>
      <w:b/>
      <w:bCs/>
    </w:rPr>
  </w:style>
  <w:style w:type="character" w:customStyle="1" w:styleId="236">
    <w:name w:val="批注主题 字符"/>
    <w:link w:val="235"/>
    <w:semiHidden/>
    <w:qFormat/>
    <w:uiPriority w:val="99"/>
    <w:rPr>
      <w:rFonts w:ascii="Times New Roman" w:hAnsi="Times New Roman" w:eastAsia="宋体" w:cs="Times New Roman"/>
      <w:b/>
      <w:bCs/>
      <w:szCs w:val="24"/>
    </w:rPr>
  </w:style>
  <w:style w:type="paragraph" w:customStyle="1" w:styleId="237">
    <w:name w:val="正文首行缩进1"/>
    <w:basedOn w:val="41"/>
    <w:link w:val="238"/>
    <w:qFormat/>
    <w:uiPriority w:val="0"/>
    <w:pPr>
      <w:spacing w:after="120"/>
      <w:ind w:firstLine="420"/>
    </w:pPr>
    <w:rPr>
      <w:rFonts w:ascii="Times New Roman" w:eastAsia="宋体"/>
      <w:sz w:val="21"/>
      <w:szCs w:val="24"/>
    </w:rPr>
  </w:style>
  <w:style w:type="character" w:customStyle="1" w:styleId="238">
    <w:name w:val="正文文本首行缩进 字符"/>
    <w:link w:val="237"/>
    <w:qFormat/>
    <w:uiPriority w:val="0"/>
    <w:rPr>
      <w:rFonts w:ascii="Times New Roman" w:eastAsia="宋体"/>
      <w:sz w:val="21"/>
      <w:szCs w:val="24"/>
    </w:rPr>
  </w:style>
  <w:style w:type="paragraph" w:customStyle="1" w:styleId="239">
    <w:name w:val="正文首行缩进 21"/>
    <w:basedOn w:val="210"/>
    <w:next w:val="1"/>
    <w:qFormat/>
    <w:uiPriority w:val="99"/>
    <w:pPr>
      <w:widowControl w:val="0"/>
      <w:spacing w:after="120" w:line="240" w:lineRule="auto"/>
      <w:ind w:left="420" w:firstLine="420"/>
    </w:pPr>
    <w:rPr>
      <w:rFonts w:ascii="Times New Roman" w:hAnsi="Times New Roman"/>
      <w:spacing w:val="0"/>
      <w:sz w:val="20"/>
      <w:lang w:val="en-US" w:eastAsia="zh-CN"/>
    </w:rPr>
  </w:style>
  <w:style w:type="table" w:customStyle="1" w:styleId="240">
    <w:name w:val="网格型1"/>
    <w:basedOn w:val="196"/>
    <w:qFormat/>
    <w:uiPriority w:val="0"/>
    <w:pPr>
      <w:widowControl w:val="0"/>
      <w:jc w:val="both"/>
    </w:pPr>
  </w:style>
  <w:style w:type="character" w:customStyle="1" w:styleId="241">
    <w:name w:val="要点1"/>
    <w:link w:val="1"/>
    <w:qFormat/>
    <w:uiPriority w:val="99"/>
    <w:rPr>
      <w:rFonts w:cs="Times New Roman"/>
      <w:b/>
      <w:bCs/>
    </w:rPr>
  </w:style>
  <w:style w:type="character" w:customStyle="1" w:styleId="242">
    <w:name w:val="页码1"/>
    <w:link w:val="1"/>
    <w:qFormat/>
    <w:uiPriority w:val="0"/>
    <w:rPr>
      <w:rFonts w:cs="Times New Roman"/>
    </w:rPr>
  </w:style>
  <w:style w:type="character" w:customStyle="1" w:styleId="243">
    <w:name w:val="已访问的超链接1"/>
    <w:link w:val="1"/>
    <w:qFormat/>
    <w:uiPriority w:val="99"/>
    <w:rPr>
      <w:rFonts w:cs="Times New Roman"/>
      <w:color w:val="000000"/>
      <w:u w:val="none"/>
    </w:rPr>
  </w:style>
  <w:style w:type="character" w:customStyle="1" w:styleId="244">
    <w:name w:val="HTML 打字机11"/>
    <w:link w:val="1"/>
    <w:qFormat/>
    <w:uiPriority w:val="99"/>
    <w:rPr>
      <w:rFonts w:ascii="宋体" w:hAnsi="宋体" w:eastAsia="宋体" w:cs="宋体"/>
      <w:sz w:val="24"/>
      <w:szCs w:val="24"/>
    </w:rPr>
  </w:style>
  <w:style w:type="character" w:customStyle="1" w:styleId="245">
    <w:name w:val="超链接1"/>
    <w:link w:val="1"/>
    <w:qFormat/>
    <w:uiPriority w:val="0"/>
    <w:rPr>
      <w:color w:val="000000"/>
      <w:u w:val="none"/>
    </w:rPr>
  </w:style>
  <w:style w:type="paragraph" w:customStyle="1" w:styleId="246">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47">
    <w:name w:val="font31"/>
    <w:link w:val="1"/>
    <w:qFormat/>
    <w:uiPriority w:val="0"/>
    <w:rPr>
      <w:rFonts w:hint="eastAsia" w:ascii="仿宋" w:hAnsi="仿宋" w:eastAsia="仿宋" w:cs="仿宋"/>
      <w:color w:val="000000"/>
      <w:sz w:val="24"/>
      <w:szCs w:val="24"/>
      <w:u w:val="none"/>
    </w:rPr>
  </w:style>
  <w:style w:type="character" w:customStyle="1" w:styleId="248">
    <w:name w:val="font11"/>
    <w:link w:val="1"/>
    <w:qFormat/>
    <w:uiPriority w:val="0"/>
    <w:rPr>
      <w:rFonts w:hint="eastAsia" w:ascii="宋体" w:hAnsi="宋体" w:eastAsia="宋体" w:cs="宋体"/>
      <w:color w:val="000000"/>
      <w:sz w:val="20"/>
      <w:szCs w:val="20"/>
      <w:u w:val="none"/>
    </w:rPr>
  </w:style>
  <w:style w:type="character" w:customStyle="1" w:styleId="249">
    <w:name w:val="正文文本缩进 2 Char1"/>
    <w:link w:val="1"/>
    <w:semiHidden/>
    <w:qFormat/>
    <w:uiPriority w:val="0"/>
    <w:rPr>
      <w:rFonts w:ascii="Times New Roman" w:hAnsi="Times New Roman" w:eastAsia="宋体" w:cs="Times New Roman"/>
      <w:szCs w:val="20"/>
    </w:rPr>
  </w:style>
  <w:style w:type="character" w:customStyle="1" w:styleId="250">
    <w:name w:val="批注框文本 Char1"/>
    <w:link w:val="1"/>
    <w:semiHidden/>
    <w:qFormat/>
    <w:uiPriority w:val="99"/>
    <w:rPr>
      <w:rFonts w:ascii="Times New Roman" w:hAnsi="Times New Roman" w:eastAsia="宋体" w:cs="Times New Roman"/>
      <w:sz w:val="18"/>
      <w:szCs w:val="18"/>
    </w:rPr>
  </w:style>
  <w:style w:type="character" w:customStyle="1" w:styleId="251">
    <w:name w:val="NormalCharacter1"/>
    <w:link w:val="252"/>
    <w:qFormat/>
    <w:uiPriority w:val="99"/>
    <w:rPr>
      <w:sz w:val="20"/>
    </w:rPr>
  </w:style>
  <w:style w:type="paragraph" w:customStyle="1" w:styleId="252">
    <w:name w:val="UserStyle_4"/>
    <w:basedOn w:val="1"/>
    <w:link w:val="251"/>
    <w:qFormat/>
    <w:uiPriority w:val="99"/>
    <w:pPr>
      <w:widowControl/>
    </w:pPr>
    <w:rPr>
      <w:sz w:val="20"/>
    </w:rPr>
  </w:style>
  <w:style w:type="character" w:customStyle="1" w:styleId="253">
    <w:name w:val="正文文本缩进 Char1"/>
    <w:link w:val="1"/>
    <w:semiHidden/>
    <w:qFormat/>
    <w:uiPriority w:val="0"/>
    <w:rPr>
      <w:rFonts w:ascii="Times New Roman" w:hAnsi="Times New Roman" w:eastAsia="宋体" w:cs="Times New Roman"/>
      <w:szCs w:val="20"/>
    </w:rPr>
  </w:style>
  <w:style w:type="character" w:customStyle="1" w:styleId="254">
    <w:name w:val="case31"/>
    <w:link w:val="1"/>
    <w:qFormat/>
    <w:uiPriority w:val="0"/>
    <w:rPr>
      <w:spacing w:val="390"/>
      <w:sz w:val="21"/>
      <w:szCs w:val="21"/>
    </w:rPr>
  </w:style>
  <w:style w:type="character" w:customStyle="1" w:styleId="255">
    <w:name w:val="正文首行缩进两字 Char"/>
    <w:link w:val="256"/>
    <w:qFormat/>
    <w:uiPriority w:val="0"/>
    <w:rPr>
      <w:sz w:val="24"/>
      <w:szCs w:val="24"/>
      <w:lang w:val="en-US" w:eastAsia="zh-CN" w:bidi="ar-SA"/>
    </w:rPr>
  </w:style>
  <w:style w:type="paragraph" w:customStyle="1" w:styleId="256">
    <w:name w:val="正文首行缩进两字"/>
    <w:link w:val="255"/>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57">
    <w:name w:val="正文文本缩进 3 Char1"/>
    <w:link w:val="1"/>
    <w:semiHidden/>
    <w:qFormat/>
    <w:uiPriority w:val="0"/>
    <w:rPr>
      <w:rFonts w:ascii="Times New Roman" w:hAnsi="Times New Roman" w:eastAsia="宋体" w:cs="Times New Roman"/>
      <w:sz w:val="16"/>
      <w:szCs w:val="16"/>
    </w:rPr>
  </w:style>
  <w:style w:type="character" w:customStyle="1" w:styleId="258">
    <w:name w:val="日期 Char1"/>
    <w:link w:val="1"/>
    <w:semiHidden/>
    <w:qFormat/>
    <w:uiPriority w:val="0"/>
    <w:rPr>
      <w:rFonts w:ascii="Times New Roman" w:hAnsi="Times New Roman" w:eastAsia="宋体" w:cs="Times New Roman"/>
      <w:szCs w:val="20"/>
    </w:rPr>
  </w:style>
  <w:style w:type="character" w:customStyle="1" w:styleId="259">
    <w:name w:val="文档结构图 Char1"/>
    <w:link w:val="1"/>
    <w:semiHidden/>
    <w:qFormat/>
    <w:uiPriority w:val="0"/>
    <w:rPr>
      <w:rFonts w:ascii="宋体" w:hAnsi="Times New Roman" w:eastAsia="宋体" w:cs="Times New Roman"/>
      <w:sz w:val="18"/>
      <w:szCs w:val="18"/>
    </w:rPr>
  </w:style>
  <w:style w:type="character" w:customStyle="1" w:styleId="260">
    <w:name w:val="正文文本 2 Char1"/>
    <w:link w:val="1"/>
    <w:semiHidden/>
    <w:qFormat/>
    <w:uiPriority w:val="0"/>
    <w:rPr>
      <w:rFonts w:ascii="Times New Roman" w:hAnsi="Times New Roman" w:eastAsia="宋体" w:cs="Times New Roman"/>
      <w:szCs w:val="20"/>
    </w:rPr>
  </w:style>
  <w:style w:type="character" w:customStyle="1" w:styleId="261">
    <w:name w:val="font21"/>
    <w:link w:val="1"/>
    <w:qFormat/>
    <w:uiPriority w:val="0"/>
    <w:rPr>
      <w:rFonts w:hint="eastAsia" w:ascii="仿宋" w:hAnsi="仿宋" w:eastAsia="仿宋" w:cs="仿宋"/>
      <w:color w:val="000000"/>
      <w:sz w:val="24"/>
      <w:szCs w:val="24"/>
      <w:u w:val="none"/>
    </w:rPr>
  </w:style>
  <w:style w:type="paragraph" w:customStyle="1" w:styleId="262">
    <w:name w:val="列表段落"/>
    <w:basedOn w:val="1"/>
    <w:qFormat/>
    <w:uiPriority w:val="34"/>
    <w:pPr>
      <w:ind w:firstLine="420"/>
    </w:pPr>
  </w:style>
  <w:style w:type="paragraph" w:customStyle="1" w:styleId="263">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64">
    <w:name w:val="_Style 1"/>
    <w:basedOn w:val="1"/>
    <w:qFormat/>
    <w:uiPriority w:val="99"/>
    <w:pPr>
      <w:ind w:firstLine="420"/>
    </w:pPr>
    <w:rPr>
      <w:rFonts w:ascii="Calibri" w:hAnsi="Calibri" w:eastAsia="宋体" w:cs="Calibri"/>
      <w:sz w:val="34"/>
      <w:szCs w:val="34"/>
    </w:rPr>
  </w:style>
  <w:style w:type="paragraph" w:customStyle="1" w:styleId="265">
    <w:name w:val="首行缩进"/>
    <w:basedOn w:val="1"/>
    <w:qFormat/>
    <w:uiPriority w:val="0"/>
    <w:pPr>
      <w:ind w:firstLine="480"/>
    </w:pPr>
    <w:rPr>
      <w:szCs w:val="20"/>
      <w:lang w:val="zh-CN"/>
    </w:rPr>
  </w:style>
  <w:style w:type="paragraph" w:customStyle="1" w:styleId="266">
    <w:name w:val="List Paragraph1"/>
    <w:basedOn w:val="1"/>
    <w:qFormat/>
    <w:uiPriority w:val="0"/>
    <w:pPr>
      <w:ind w:firstLine="420"/>
    </w:pPr>
    <w:rPr>
      <w:szCs w:val="21"/>
    </w:rPr>
  </w:style>
  <w:style w:type="paragraph" w:customStyle="1" w:styleId="267">
    <w:name w:val="普通文字"/>
    <w:basedOn w:val="1"/>
    <w:next w:val="1"/>
    <w:qFormat/>
    <w:uiPriority w:val="0"/>
    <w:rPr>
      <w:rFonts w:ascii="宋体"/>
      <w:sz w:val="24"/>
    </w:rPr>
  </w:style>
  <w:style w:type="paragraph" w:customStyle="1" w:styleId="268">
    <w:name w:val="二级无"/>
    <w:basedOn w:val="1"/>
    <w:qFormat/>
    <w:uiPriority w:val="0"/>
    <w:pPr>
      <w:widowControl/>
      <w:tabs>
        <w:tab w:val="left" w:pos="552"/>
      </w:tabs>
      <w:ind w:left="552" w:hanging="420"/>
      <w:jc w:val="left"/>
      <w:outlineLvl w:val="3"/>
    </w:pPr>
    <w:rPr>
      <w:rFonts w:ascii="宋体"/>
      <w:szCs w:val="21"/>
    </w:rPr>
  </w:style>
  <w:style w:type="paragraph" w:customStyle="1" w:styleId="269">
    <w:name w:val="正文文本1"/>
    <w:basedOn w:val="1"/>
    <w:next w:val="1"/>
    <w:qFormat/>
    <w:uiPriority w:val="0"/>
    <w:rPr>
      <w:rFonts w:ascii="仿宋_GB2312" w:hAnsi="Times New Roman" w:eastAsia="仿宋_GB2312"/>
      <w:sz w:val="28"/>
      <w:szCs w:val="20"/>
    </w:rPr>
  </w:style>
  <w:style w:type="paragraph" w:customStyle="1" w:styleId="270">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styleId="271">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272">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73">
    <w:name w:val="标题 41"/>
    <w:basedOn w:val="1"/>
    <w:next w:val="274"/>
    <w:qFormat/>
    <w:uiPriority w:val="0"/>
    <w:pPr>
      <w:keepNext/>
      <w:jc w:val="center"/>
      <w:outlineLvl w:val="3"/>
    </w:pPr>
    <w:rPr>
      <w:rFonts w:eastAsia="楷体_GB2312"/>
      <w:b/>
      <w:bCs/>
      <w:sz w:val="13"/>
    </w:rPr>
  </w:style>
  <w:style w:type="paragraph" w:customStyle="1" w:styleId="274">
    <w:name w:val="正文缩进1"/>
    <w:basedOn w:val="1"/>
    <w:next w:val="1"/>
    <w:qFormat/>
    <w:uiPriority w:val="0"/>
    <w:pPr>
      <w:ind w:firstLine="420"/>
    </w:pPr>
    <w:rPr>
      <w:rFonts w:ascii="Times New Roman" w:hAnsi="Times New Roman" w:eastAsia="宋体" w:cs="Times New Roman"/>
      <w:szCs w:val="20"/>
    </w:rPr>
  </w:style>
  <w:style w:type="paragraph" w:customStyle="1" w:styleId="275">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76">
    <w:name w:val="HTML 打字机1"/>
    <w:link w:val="1"/>
    <w:qFormat/>
    <w:uiPriority w:val="0"/>
    <w:rPr>
      <w:rFonts w:ascii="宋体" w:hAnsi="宋体" w:eastAsia="宋体" w:cs="宋体"/>
      <w:sz w:val="24"/>
      <w:szCs w:val="24"/>
    </w:rPr>
  </w:style>
  <w:style w:type="character" w:customStyle="1" w:styleId="277">
    <w:name w:val="font101"/>
    <w:qFormat/>
    <w:uiPriority w:val="0"/>
    <w:rPr>
      <w:rFonts w:hint="eastAsia" w:ascii="宋体" w:hAnsi="宋体" w:eastAsia="宋体" w:cs="宋体"/>
      <w:color w:val="000000"/>
      <w:sz w:val="24"/>
      <w:szCs w:val="24"/>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9895c5a4-4617-4b16-a780-e83f54028c42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51472B6</paraID>
      <start>0</start>
      <end>2</end>
      <status>unmodified</status>
      <modifiedWord/>
      <trackRevisions>false</trackRevisions>
    </reviewItem>
    <reviewItem>
      <errorID>d114fc6e-c472-412e-a35b-29c4d84e727b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4AA4E0A7</paraID>
      <start>0</start>
      <end>2</end>
      <status>unmodified</status>
      <modifiedWord/>
      <trackRevisions>false</trackRevisions>
    </reviewItem>
    <reviewItem>
      <errorID>3d0ca102-9835-4693-9e42-148b869f786b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79F943DB</paraID>
      <start>0</start>
      <end>2</end>
      <status>unmodified</status>
      <modifiedWord/>
      <trackRevisions>false</trackRevisions>
    </reviewItem>
    <reviewItem>
      <errorID>e9d1ad52-9ecd-4561-bc37-a0a7feda8099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32347AD4</paraID>
      <start>0</start>
      <end>2</end>
      <status>unmodified</status>
      <modifiedWord/>
      <trackRevisions>false</trackRevisions>
    </reviewItem>
    <reviewItem>
      <errorID>730c85c2-305a-4385-b510-897f896d8d25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5202E86A</paraID>
      <start>0</start>
      <end>2</end>
      <status>unmodified</status>
      <modifiedWord/>
      <trackRevisions>false</trackRevisions>
    </reviewItem>
    <reviewItem>
      <errorID>27611c4d-8c51-4472-b7a5-399bf57e5aa8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6C24A35B</paraID>
      <start>0</start>
      <end>2</end>
      <status>unmodified</status>
      <modifiedWord/>
      <trackRevisions>false</trackRevisions>
    </reviewItem>
    <reviewItem>
      <errorID>0ed6ceb9-e501-4c39-b439-b45214afa778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3E4F5530</paraID>
      <start>0</start>
      <end>2</end>
      <status>unmodified</status>
      <modifiedWord/>
      <trackRevisions>false</trackRevisions>
    </reviewItem>
    <reviewItem>
      <errorID>3aff10b0-0b91-48bb-a3e4-3b8f24832d2e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78FE839</paraID>
      <start>0</start>
      <end>2</end>
      <status>unmodified</status>
      <modifiedWord/>
      <trackRevisions>false</trackRevisions>
    </reviewItem>
    <reviewItem>
      <errorID>0b7dd39a-14b3-46d6-b207-f94ebe8cf7c4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6FB6306F</paraID>
      <start>0</start>
      <end>2</end>
      <status>unmodified</status>
      <modifiedWord/>
      <trackRevisions>false</trackRevisions>
    </reviewItem>
    <reviewItem>
      <errorID>01637483-53a1-4f7f-9061-541c83b1e0cb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A494FC8</paraID>
      <start>0</start>
      <end>3</end>
      <status>unmodified</status>
      <modifiedWord/>
      <trackRevisions>false</trackRevisions>
    </reviewItem>
    <reviewItem>
      <errorID>0b6bbe4a-deb4-40f4-ba6a-c896e64bd901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6A6B02FB</paraID>
      <start>0</start>
      <end>2</end>
      <status>unmodified</status>
      <modifiedWord/>
      <trackRevisions>false</trackRevisions>
    </reviewItem>
    <reviewItem>
      <errorID>21a5a841-50c3-4a8b-851b-6da6854de646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1D8F00A6</paraID>
      <start>0</start>
      <end>2</end>
      <status>unmodified</status>
      <modifiedWord/>
      <trackRevisions>false</trackRevisions>
    </reviewItem>
    <reviewItem>
      <errorID>31d129da-80a2-4e47-bdc4-ffa76f393459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6C123777</paraID>
      <start>0</start>
      <end>2</end>
      <status>unmodified</status>
      <modifiedWord/>
      <trackRevisions>false</trackRevisions>
    </reviewItem>
    <reviewItem>
      <errorID>eb422d60-ba5f-47cf-883e-1b4b828adc03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2E881445</paraID>
      <start>0</start>
      <end>2</end>
      <status>unmodified</status>
      <modifiedWord/>
      <trackRevisions>false</trackRevisions>
    </reviewItem>
    <reviewItem>
      <errorID>33ddda6c-35a8-4196-9f8e-300d252debe3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4D8D39AC</paraID>
      <start>0</start>
      <end>2</end>
      <status>unmodified</status>
      <modifiedWord/>
      <trackRevisions>false</trackRevisions>
    </reviewItem>
    <reviewItem>
      <errorID>ae0270a6-9904-4877-a124-abc15a669fd6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1BC090</paraID>
      <start>0</start>
      <end>2</end>
      <status>unmodified</status>
      <modifiedWord/>
      <trackRevisions>false</trackRevisions>
    </reviewItem>
    <reviewItem>
      <errorID>56e0f592-808c-4de6-b947-3d4591b3d3ff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22733BC3</paraID>
      <start>0</start>
      <end>2</end>
      <status>unmodified</status>
      <modifiedWord/>
      <trackRevisions>false</trackRevisions>
    </reviewItem>
    <reviewItem>
      <errorID>2110c36d-6767-45f2-90dc-811bc2fbc792</errorID>
      <errorWord>导入到</errorWord>
      <group>L1_Word</group>
      <groupName>字词问题</groupName>
      <ability>L2_Typo</ability>
      <abilityName>字词错误</abilityName>
      <candidateList>
        <item>导入</item>
      </candidateList>
      <explain/>
      <paraID>7C741E7C</paraID>
      <start>182</start>
      <end>185</end>
      <status>unmodified</status>
      <modifiedWord/>
      <trackRevisions>false</trackRevisions>
    </reviewItem>
    <reviewItem>
      <errorID>10660a31-ca08-4c09-8a94-09be441f0b9b</errorID>
      <errorWord>截止至2026年</errorWord>
      <group>L1_Word</group>
      <groupName>字词问题</groupName>
      <ability>L2_Typo</ability>
      <abilityName>字词错误</abilityName>
      <candidateList>
        <item>截至2026年</item>
      </candidateList>
      <explain/>
      <paraID>5662841D</paraID>
      <start>141</start>
      <end>149</end>
      <status>unmodified</status>
      <modifiedWord/>
      <trackRevisions>false</trackRevisions>
    </reviewItem>
    <reviewItem>
      <errorID>42387bb2-ce8e-4f97-9723-0926c68bfd8b</errorID>
      <errorWord>页</errorWord>
      <group>L1_Word</group>
      <groupName>字词问题</groupName>
      <ability>L2_Typo</ability>
      <abilityName>字词错误</abilityName>
      <candidateList>
        <item>页面</item>
      </candidateList>
      <explain/>
      <paraID>21F318EC</paraID>
      <start>24</start>
      <end>25</end>
      <status>unmodified</status>
      <modifiedWord/>
      <trackRevisions>false</trackRevisions>
    </reviewItem>
    <reviewItem>
      <errorID>28804d53-7019-4407-8a69-c872fd4731e4</errorID>
      <errorWord>须</errorWord>
      <group>L1_Word</group>
      <groupName>字词问题</groupName>
      <ability>L2_Typo</ability>
      <abilityName>字词错误</abilityName>
      <candidateList>
        <item>需</item>
      </candidateList>
      <explain>存在发音相同字词的误用。</explain>
      <paraID>5C04A0B6</paraID>
      <start>22</start>
      <end>23</end>
      <status>unmodified</status>
      <modifiedWord/>
      <trackRevisions>false</trackRevisions>
    </reviewItem>
    <reviewItem>
      <errorID>5506e483-e300-446d-837f-fe8f9e32d7ac</errorID>
      <errorWord>&lt;</errorWord>
      <group>L1_Format</group>
      <groupName>格式问题</groupName>
      <ability>L2_HalfPunc</ability>
      <abilityName>全半角检查</abilityName>
      <candidateList>
        <item>〈</item>
      </candidateList>
      <explain>文本全半角错误。</explain>
      <paraID>42A568BE</paraID>
      <start>49</start>
      <end>50</end>
      <status>unmodified</status>
      <modifiedWord/>
      <trackRevisions>false</trackRevisions>
    </reviewItem>
    <reviewItem>
      <errorID>6a1dc250-1f38-4aee-aab1-a5756ef4da0f</errorID>
      <errorWord>&lt;</errorWord>
      <group>L1_Format</group>
      <groupName>格式问题</groupName>
      <ability>L2_HalfPunc</ability>
      <abilityName>全半角检查</abilityName>
      <candidateList>
        <item>〈</item>
      </candidateList>
      <explain>文本全半角错误。</explain>
      <paraID>3DCF65A5</paraID>
      <start>49</start>
      <end>50</end>
      <status>unmodified</status>
      <modifiedWord/>
      <trackRevisions>false</trackRevisions>
    </reviewItem>
    <reviewItem>
      <errorID>a5b26ac4-5749-42a3-96df-aaaa01bdc4d3</errorID>
      <errorWord>&lt;</errorWord>
      <group>L1_Format</group>
      <groupName>格式问题</groupName>
      <ability>L2_HalfPunc</ability>
      <abilityName>全半角检查</abilityName>
      <candidateList>
        <item>〈</item>
      </candidateList>
      <explain>文本全半角错误。</explain>
      <paraID>42AD3706</paraID>
      <start>34</start>
      <end>35</end>
      <status>unmodified</status>
      <modifiedWord/>
      <trackRevisions>false</trackRevisions>
    </reviewItem>
    <reviewItem>
      <errorID>61ff6d24-b95d-4a83-b26d-b55f3e685fbb</errorID>
      <errorWord>提出质疑</errorWord>
      <group>L1_Grammar</group>
      <groupName>语法问题</groupName>
      <ability>L2_Grammar</ability>
      <abilityName>语法错误</abilityName>
      <candidateList>
        <item>质疑</item>
      </candidateList>
      <explain>〈动〉提出疑问：～问难。</explain>
      <paraID> DE3F4AC</paraID>
      <start>83</start>
      <end>87</end>
      <status>unmodified</status>
      <modifiedWord/>
      <trackRevisions>false</trackRevisions>
    </reviewItem>
    <reviewItem>
      <errorID>31617205-b8fd-47ec-b784-a5de75277495</errorID>
      <errorWord>100万以下</errorWord>
      <group>L1_Word</group>
      <groupName>字词问题</groupName>
      <ability>L2_Typo</ability>
      <abilityName>字词错误</abilityName>
      <candidateList>
        <item>100万元以下</item>
      </candidateList>
      <explain/>
      <paraID>24486310</paraID>
      <start>54</start>
      <end>60</end>
      <status>unmodified</status>
      <modifiedWord/>
      <trackRevisions>false</trackRevisions>
    </reviewItem>
    <reviewItem>
      <errorID>ba5e0045-767b-4772-8e63-141c017eac7d</errorID>
      <errorWord>KW</errorWord>
      <group>L1_Word</group>
      <groupName>字词问题</groupName>
      <ability>L2_Typo</ability>
      <abilityName>字词错误</abilityName>
      <candidateList>
        <item>kW</item>
      </candidateList>
      <explain/>
      <paraID>688918A1</paraID>
      <start>3</start>
      <end>5</end>
      <status>unmodified</status>
      <modifiedWord/>
      <trackRevisions>false</trackRevisions>
    </reviewItem>
    <reviewItem>
      <errorID>a5a5ddd3-1d57-4cb5-b9e2-539fd2450ea8</errorID>
      <errorWord>KW</errorWord>
      <group>L1_Word</group>
      <groupName>字词问题</groupName>
      <ability>L2_Typo</ability>
      <abilityName>字词错误</abilityName>
      <candidateList>
        <item>kW</item>
      </candidateList>
      <explain/>
      <paraID>16B8C737</paraID>
      <start>3</start>
      <end>5</end>
      <status>unmodified</status>
      <modifiedWord/>
      <trackRevisions>false</trackRevisions>
    </reviewItem>
    <reviewItem>
      <errorID>55ea905b-2b8a-4b65-8933-e8691da9fc64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8802BBA</paraID>
      <start>0</start>
      <end>2</end>
      <status>unmodified</status>
      <modifiedWord/>
      <trackRevisions>false</trackRevisions>
    </reviewItem>
    <reviewItem>
      <errorID>a020f876-578a-42d4-b0aa-74ee6c1e5687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2F120176</paraID>
      <start>0</start>
      <end>2</end>
      <status>unmodified</status>
      <modifiedWord/>
      <trackRevisions>false</trackRevisions>
    </reviewItem>
    <reviewItem>
      <errorID>a0b9db7a-734e-468b-bd75-136b67054e9c</errorID>
      <errorWord>、</errorWord>
      <group>L1_Punc</group>
      <groupName>标点问题</groupName>
      <ability>L2_Punc</ability>
      <abilityName>标点符号检查</abilityName>
      <candidateList>
        <item>.</item>
      </candidateList>
      <explain/>
      <paraID>1BF0EE31</paraID>
      <start>1</start>
      <end>2</end>
      <status>unmodified</status>
      <modifiedWord/>
      <trackRevisions>false</trackRevisions>
    </reviewItem>
    <reviewItem>
      <errorID>31e82b36-3c15-4c06-941a-8c690e09d02a</errorID>
      <errorWord>KW</errorWord>
      <group>L1_Word</group>
      <groupName>字词问题</groupName>
      <ability>L2_Typo</ability>
      <abilityName>字词错误</abilityName>
      <candidateList>
        <item>kW</item>
      </candidateList>
      <explain/>
      <paraID>1BF0EE31</paraID>
      <start>18</start>
      <end>20</end>
      <status>unmodified</status>
      <modifiedWord/>
      <trackRevisions>false</trackRevisions>
    </reviewItem>
    <reviewItem>
      <errorID>78d3d9d5-22b1-44f7-91b8-04d85dde3b60</errorID>
      <errorWord>、</errorWord>
      <group>L1_Punc</group>
      <groupName>标点问题</groupName>
      <ability>L2_Punc</ability>
      <abilityName>标点符号检查</abilityName>
      <candidateList>
        <item>.</item>
      </candidateList>
      <explain/>
      <paraID>70EE214F</paraID>
      <start>8</start>
      <end>9</end>
      <status>unmodified</status>
      <modifiedWord/>
      <trackRevisions>false</trackRevisions>
    </reviewItem>
    <reviewItem>
      <errorID>89d41940-821d-410b-82e7-54977cf2089d</errorID>
      <errorWord>KW</errorWord>
      <group>L1_Word</group>
      <groupName>字词问题</groupName>
      <ability>L2_Typo</ability>
      <abilityName>字词错误</abilityName>
      <candidateList>
        <item>kW</item>
      </candidateList>
      <explain/>
      <paraID>70EE214F</paraID>
      <start>25</start>
      <end>27</end>
      <status>unmodified</status>
      <modifiedWord/>
      <trackRevisions>false</trackRevisions>
    </reviewItem>
    <reviewItem>
      <errorID>da11340d-60d1-466c-8f83-7d409d8d9b46</errorID>
      <errorWord>、</errorWord>
      <group>L1_Punc</group>
      <groupName>标点问题</groupName>
      <ability>L2_Punc</ability>
      <abilityName>标点符号检查</abilityName>
      <candidateList>
        <item>.</item>
      </candidateList>
      <explain/>
      <paraID>7169A59D</paraID>
      <start>9</start>
      <end>10</end>
      <status>unmodified</status>
      <modifiedWord/>
      <trackRevisions>false</trackRevisions>
    </reviewItem>
    <reviewItem>
      <errorID>a7507250-1da7-45ca-aae3-a7b1edcf6208</errorID>
      <errorWord>KW</errorWord>
      <group>L1_Word</group>
      <groupName>字词问题</groupName>
      <ability>L2_Typo</ability>
      <abilityName>字词错误</abilityName>
      <candidateList>
        <item>kW</item>
      </candidateList>
      <explain/>
      <paraID>7169A59D</paraID>
      <start>28</start>
      <end>30</end>
      <status>unmodified</status>
      <modifiedWord/>
      <trackRevisions>false</trackRevisions>
    </reviewItem>
    <reviewItem>
      <errorID>723c3e5d-7b78-4343-ae43-0581a376889e</errorID>
      <errorWord>、</errorWord>
      <group>L1_Punc</group>
      <groupName>标点问题</groupName>
      <ability>L2_Punc</ability>
      <abilityName>标点符号检查</abilityName>
      <candidateList>
        <item>.</item>
      </candidateList>
      <explain/>
      <paraID>2BF19C32</paraID>
      <start>9</start>
      <end>10</end>
      <status>unmodified</status>
      <modifiedWord/>
      <trackRevisions>false</trackRevisions>
    </reviewItem>
    <reviewItem>
      <errorID>bae6f86f-3380-48fa-acad-3de149f4d98a</errorID>
      <errorWord>KW</errorWord>
      <group>L1_Word</group>
      <groupName>字词问题</groupName>
      <ability>L2_Typo</ability>
      <abilityName>字词错误</abilityName>
      <candidateList>
        <item>kW</item>
      </candidateList>
      <explain/>
      <paraID>2BF19C32</paraID>
      <start>28</start>
      <end>30</end>
      <status>unmodified</status>
      <modifiedWord/>
      <trackRevisions>false</trackRevisions>
    </reviewItem>
    <reviewItem>
      <errorID>4e093410-9602-4e46-9578-0e45dab52d82</errorID>
      <errorWord>、</errorWord>
      <group>L1_Punc</group>
      <groupName>标点问题</groupName>
      <ability>L2_Punc</ability>
      <abilityName>标点符号检查</abilityName>
      <candidateList>
        <item>.</item>
      </candidateList>
      <explain/>
      <paraID>74E6B2D3</paraID>
      <start>9</start>
      <end>10</end>
      <status>unmodified</status>
      <modifiedWord/>
      <trackRevisions>false</trackRevisions>
    </reviewItem>
    <reviewItem>
      <errorID>167e891c-c0e2-433f-a26c-80642bbe3d15</errorID>
      <errorWord>KW</errorWord>
      <group>L1_Word</group>
      <groupName>字词问题</groupName>
      <ability>L2_Typo</ability>
      <abilityName>字词错误</abilityName>
      <candidateList>
        <item>kW</item>
      </candidateList>
      <explain/>
      <paraID>74E6B2D3</paraID>
      <start>28</start>
      <end>30</end>
      <status>unmodified</status>
      <modifiedWord/>
      <trackRevisions>false</trackRevisions>
    </reviewItem>
    <reviewItem>
      <errorID>97ff7d5e-8552-41b7-a2ac-7fa88e10a78a</errorID>
      <errorWord>、</errorWord>
      <group>L1_Punc</group>
      <groupName>标点问题</groupName>
      <ability>L2_Punc</ability>
      <abilityName>标点符号检查</abilityName>
      <candidateList>
        <item>.</item>
      </candidateList>
      <explain/>
      <paraID>251F1466</paraID>
      <start>9</start>
      <end>10</end>
      <status>unmodified</status>
      <modifiedWord/>
      <trackRevisions>false</trackRevisions>
    </reviewItem>
    <reviewItem>
      <errorID>3f860676-abc5-4be9-b0c9-adada7d973e8</errorID>
      <errorWord>KW</errorWord>
      <group>L1_Word</group>
      <groupName>字词问题</groupName>
      <ability>L2_Typo</ability>
      <abilityName>字词错误</abilityName>
      <candidateList>
        <item>kW</item>
      </candidateList>
      <explain/>
      <paraID>251F1466</paraID>
      <start>28</start>
      <end>30</end>
      <status>unmodified</status>
      <modifiedWord/>
      <trackRevisions>false</trackRevisions>
    </reviewItem>
    <reviewItem>
      <errorID>78e7caeb-095f-43be-9dbc-574780750720</errorID>
      <errorWord>、</errorWord>
      <group>L1_Punc</group>
      <groupName>标点问题</groupName>
      <ability>L2_Punc</ability>
      <abilityName>标点符号检查</abilityName>
      <candidateList>
        <item>.</item>
      </candidateList>
      <explain/>
      <paraID>630D5CDC</paraID>
      <start>9</start>
      <end>10</end>
      <status>unmodified</status>
      <modifiedWord/>
      <trackRevisions>false</trackRevisions>
    </reviewItem>
    <reviewItem>
      <errorID>35141cb6-cbb2-49b6-b8b3-9334388cd5f4</errorID>
      <errorWord>KW</errorWord>
      <group>L1_Word</group>
      <groupName>字词问题</groupName>
      <ability>L2_Typo</ability>
      <abilityName>字词错误</abilityName>
      <candidateList>
        <item>kW</item>
      </candidateList>
      <explain/>
      <paraID>630D5CDC</paraID>
      <start>28</start>
      <end>30</end>
      <status>unmodified</status>
      <modifiedWord/>
      <trackRevisions>false</trackRevisions>
    </reviewItem>
    <reviewItem>
      <errorID>3e0b1ff7-7ddb-4c3b-9f02-2c16232fe125</errorID>
      <errorWord>、</errorWord>
      <group>L1_Punc</group>
      <groupName>标点问题</groupName>
      <ability>L2_Punc</ability>
      <abilityName>标点符号检查</abilityName>
      <candidateList>
        <item>.</item>
      </candidateList>
      <explain/>
      <paraID>5DFD1094</paraID>
      <start>9</start>
      <end>10</end>
      <status>unmodified</status>
      <modifiedWord/>
      <trackRevisions>false</trackRevisions>
    </reviewItem>
    <reviewItem>
      <errorID>eddaf2dc-7895-4a23-b79b-705b3e4e2ae5</errorID>
      <errorWord>KW</errorWord>
      <group>L1_Word</group>
      <groupName>字词问题</groupName>
      <ability>L2_Typo</ability>
      <abilityName>字词错误</abilityName>
      <candidateList>
        <item>kW</item>
      </candidateList>
      <explain/>
      <paraID>5DFD1094</paraID>
      <start>28</start>
      <end>30</end>
      <status>unmodified</status>
      <modifiedWord/>
      <trackRevisions>false</trackRevisions>
    </reviewItem>
    <reviewItem>
      <errorID>def2037b-403a-4b9e-b070-5371be2bbb3d</errorID>
      <errorWord>、</errorWord>
      <group>L1_Punc</group>
      <groupName>标点问题</groupName>
      <ability>L2_Punc</ability>
      <abilityName>标点符号检查</abilityName>
      <candidateList>
        <item>.</item>
      </candidateList>
      <explain/>
      <paraID>2338934F</paraID>
      <start>9</start>
      <end>10</end>
      <status>unmodified</status>
      <modifiedWord/>
      <trackRevisions>false</trackRevisions>
    </reviewItem>
    <reviewItem>
      <errorID>96438695-1abf-48c1-ba9e-aa8af4e59d39</errorID>
      <errorWord>KW</errorWord>
      <group>L1_Word</group>
      <groupName>字词问题</groupName>
      <ability>L2_Typo</ability>
      <abilityName>字词错误</abilityName>
      <candidateList>
        <item>kW</item>
      </candidateList>
      <explain/>
      <paraID>2338934F</paraID>
      <start>28</start>
      <end>30</end>
      <status>unmodified</status>
      <modifiedWord/>
      <trackRevisions>false</trackRevisions>
    </reviewItem>
    <reviewItem>
      <errorID>58074d61-1bac-4ecc-bde8-37b7be504ce8</errorID>
      <errorWord>、</errorWord>
      <group>L1_Punc</group>
      <groupName>标点问题</groupName>
      <ability>L2_Punc</ability>
      <abilityName>标点符号检查</abilityName>
      <candidateList>
        <item>.</item>
      </candidateList>
      <explain/>
      <paraID>6D37F4A7</paraID>
      <start>9</start>
      <end>10</end>
      <status>unmodified</status>
      <modifiedWord/>
      <trackRevisions>false</trackRevisions>
    </reviewItem>
    <reviewItem>
      <errorID>3cb9031a-2d99-48a3-95df-1841c5dd08fe</errorID>
      <errorWord>KW</errorWord>
      <group>L1_Word</group>
      <groupName>字词问题</groupName>
      <ability>L2_Typo</ability>
      <abilityName>字词错误</abilityName>
      <candidateList>
        <item>kW</item>
      </candidateList>
      <explain/>
      <paraID>6D37F4A7</paraID>
      <start>28</start>
      <end>30</end>
      <status>unmodified</status>
      <modifiedWord/>
      <trackRevisions>false</trackRevisions>
    </reviewItem>
    <reviewItem>
      <errorID>dfe9d394-731f-4a85-9ee6-1fd6d3d81c75</errorID>
      <errorWord>、</errorWord>
      <group>L1_Punc</group>
      <groupName>标点问题</groupName>
      <ability>L2_Punc</ability>
      <abilityName>标点符号检查</abilityName>
      <candidateList>
        <item>.</item>
      </candidateList>
      <explain/>
      <paraID>253AFDF3</paraID>
      <start>9</start>
      <end>10</end>
      <status>unmodified</status>
      <modifiedWord/>
      <trackRevisions>false</trackRevisions>
    </reviewItem>
    <reviewItem>
      <errorID>c0c0f26e-3fc9-47f5-94e3-610147876acd</errorID>
      <errorWord>KW</errorWord>
      <group>L1_Word</group>
      <groupName>字词问题</groupName>
      <ability>L2_Typo</ability>
      <abilityName>字词错误</abilityName>
      <candidateList>
        <item>kW</item>
      </candidateList>
      <explain/>
      <paraID>253AFDF3</paraID>
      <start>28</start>
      <end>30</end>
      <status>unmodified</status>
      <modifiedWord/>
      <trackRevisions>false</trackRevisions>
    </reviewItem>
    <reviewItem>
      <errorID>598c858d-bd0e-466d-93e1-966c2613a732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32A47538</paraID>
      <start>0</start>
      <end>2</end>
      <status>unmodified</status>
      <modifiedWord/>
      <trackRevisions>false</trackRevisions>
    </reviewItem>
    <reviewItem>
      <errorID>53fdd487-350f-4721-853f-66b226cc57e1</errorID>
      <errorWord>KW</errorWord>
      <group>L1_Word</group>
      <groupName>字词问题</groupName>
      <ability>L2_Typo</ability>
      <abilityName>字词错误</abilityName>
      <candidateList>
        <item>kW</item>
      </candidateList>
      <explain/>
      <paraID>5CEBCC30</paraID>
      <start>8</start>
      <end>10</end>
      <status>unmodified</status>
      <modifiedWord/>
      <trackRevisions>false</trackRevisions>
    </reviewItem>
    <reviewItem>
      <errorID>c094ecb2-ccb3-4113-b861-f9cf81386f29</errorID>
      <errorWord>KW</errorWord>
      <group>L1_Word</group>
      <groupName>字词问题</groupName>
      <ability>L2_Typo</ability>
      <abilityName>字词错误</abilityName>
      <candidateList>
        <item>kW</item>
      </candidateList>
      <explain/>
      <paraID>5CEBCC30</paraID>
      <start>15</start>
      <end>17</end>
      <status>unmodified</status>
      <modifiedWord/>
      <trackRevisions>false</trackRevisions>
    </reviewItem>
    <reviewItem>
      <errorID>b513591b-1951-49ce-bbd0-6f3ffd084fc9</errorID>
      <errorWord>KW</errorWord>
      <group>L1_Word</group>
      <groupName>字词问题</groupName>
      <ability>L2_Typo</ability>
      <abilityName>字词错误</abilityName>
      <candidateList>
        <item>kW</item>
      </candidateList>
      <explain/>
      <paraID>46956C4E</paraID>
      <start>2</start>
      <end>4</end>
      <status>unmodified</status>
      <modifiedWord/>
      <trackRevisions>false</trackRevisions>
    </reviewItem>
    <reviewItem>
      <errorID>4980a3c4-c441-4f42-8bb8-8e4720d5cc67</errorID>
      <errorWord>KW</errorWord>
      <group>L1_Word</group>
      <groupName>字词问题</groupName>
      <ability>L2_Typo</ability>
      <abilityName>字词错误</abilityName>
      <candidateList>
        <item>kW</item>
      </candidateList>
      <explain/>
      <paraID>46956C4E</paraID>
      <start>9</start>
      <end>11</end>
      <status>unmodified</status>
      <modifiedWord/>
      <trackRevisions>false</trackRevisions>
    </reviewItem>
    <reviewItem>
      <errorID>aca76d30-09ec-425e-9ceb-f4dc81de3396</errorID>
      <errorWord>KW</errorWord>
      <group>L1_Word</group>
      <groupName>字词问题</groupName>
      <ability>L2_Typo</ability>
      <abilityName>字词错误</abilityName>
      <candidateList>
        <item>kW</item>
      </candidateList>
      <explain/>
      <paraID>3FE41A68</paraID>
      <start>16</start>
      <end>18</end>
      <status>unmodified</status>
      <modifiedWord/>
      <trackRevisions>false</trackRevisions>
    </reviewItem>
    <reviewItem>
      <errorID>dc3a6362-d555-4ccf-b165-c9cb17b45852</errorID>
      <errorWord>KW</errorWord>
      <group>L1_Word</group>
      <groupName>字词问题</groupName>
      <ability>L2_Typo</ability>
      <abilityName>字词错误</abilityName>
      <candidateList>
        <item>kW</item>
      </candidateList>
      <explain/>
      <paraID>3FE41A68</paraID>
      <start>24</start>
      <end>26</end>
      <status>unmodified</status>
      <modifiedWord/>
      <trackRevisions>false</trackRevisions>
    </reviewItem>
    <reviewItem>
      <errorID>4cbf4ad5-7a09-4757-bbf6-b46207d83655</errorID>
      <errorWord>KW</errorWord>
      <group>L1_Word</group>
      <groupName>字词问题</groupName>
      <ability>L2_Typo</ability>
      <abilityName>字词错误</abilityName>
      <candidateList>
        <item>kW</item>
      </candidateList>
      <explain/>
      <paraID>67BDE844</paraID>
      <start>15</start>
      <end>17</end>
      <status>unmodified</status>
      <modifiedWord/>
      <trackRevisions>false</trackRevisions>
    </reviewItem>
    <reviewItem>
      <errorID>923f6003-0f54-44fa-a6b0-0d9507291ac6</errorID>
      <errorWord>KW</errorWord>
      <group>L1_Word</group>
      <groupName>字词问题</groupName>
      <ability>L2_Typo</ability>
      <abilityName>字词错误</abilityName>
      <candidateList>
        <item>kW</item>
      </candidateList>
      <explain/>
      <paraID>67BDE844</paraID>
      <start>23</start>
      <end>25</end>
      <status>unmodified</status>
      <modifiedWord/>
      <trackRevisions>false</trackRevisions>
    </reviewItem>
    <reviewItem>
      <errorID>b7928a9b-ee31-4370-b21e-7b796ae4c5e1</errorID>
      <errorWord>KW</errorWord>
      <group>L1_Word</group>
      <groupName>字词问题</groupName>
      <ability>L2_Typo</ability>
      <abilityName>字词错误</abilityName>
      <candidateList>
        <item>kW</item>
      </candidateList>
      <explain/>
      <paraID>7B845DA1</paraID>
      <start>17</start>
      <end>19</end>
      <status>unmodified</status>
      <modifiedWord/>
      <trackRevisions>false</trackRevisions>
    </reviewItem>
    <reviewItem>
      <errorID>2ea74628-e6cc-4642-9489-74b72188009d</errorID>
      <errorWord>KW</errorWord>
      <group>L1_Word</group>
      <groupName>字词问题</groupName>
      <ability>L2_Typo</ability>
      <abilityName>字词错误</abilityName>
      <candidateList>
        <item>kW</item>
      </candidateList>
      <explain/>
      <paraID>7B845DA1</paraID>
      <start>25</start>
      <end>27</end>
      <status>unmodified</status>
      <modifiedWord/>
      <trackRevisions>false</trackRevisions>
    </reviewItem>
    <reviewItem>
      <errorID>b414885f-9f1f-44c2-98ff-6510145f335c</errorID>
      <errorWord>KW</errorWord>
      <group>L1_Word</group>
      <groupName>字词问题</groupName>
      <ability>L2_Typo</ability>
      <abilityName>字词错误</abilityName>
      <candidateList>
        <item>kW</item>
      </candidateList>
      <explain/>
      <paraID>6B49580F</paraID>
      <start>21</start>
      <end>23</end>
      <status>unmodified</status>
      <modifiedWord/>
      <trackRevisions>false</trackRevisions>
    </reviewItem>
    <reviewItem>
      <errorID>aab0e7a8-82dd-404f-80fe-6f86ca246eb6</errorID>
      <errorWord>KW</errorWord>
      <group>L1_Word</group>
      <groupName>字词问题</groupName>
      <ability>L2_Typo</ability>
      <abilityName>字词错误</abilityName>
      <candidateList>
        <item>kW</item>
      </candidateList>
      <explain/>
      <paraID>6B49580F</paraID>
      <start>29</start>
      <end>31</end>
      <status>unmodified</status>
      <modifiedWord/>
      <trackRevisions>false</trackRevisions>
    </reviewItem>
    <reviewItem>
      <errorID>a23ebbc7-cfa0-456e-8cc2-ba9f5c22b064</errorID>
      <errorWord>KW</errorWord>
      <group>L1_Word</group>
      <groupName>字词问题</groupName>
      <ability>L2_Typo</ability>
      <abilityName>字词错误</abilityName>
      <candidateList>
        <item>kW</item>
      </candidateList>
      <explain/>
      <paraID>5F5D915D</paraID>
      <start>19</start>
      <end>21</end>
      <status>unmodified</status>
      <modifiedWord/>
      <trackRevisions>false</trackRevisions>
    </reviewItem>
    <reviewItem>
      <errorID>093aa867-7870-458e-bf1d-c56b92ba9a75</errorID>
      <errorWord>KW</errorWord>
      <group>L1_Word</group>
      <groupName>字词问题</groupName>
      <ability>L2_Typo</ability>
      <abilityName>字词错误</abilityName>
      <candidateList>
        <item>kW</item>
      </candidateList>
      <explain/>
      <paraID>5F5D915D</paraID>
      <start>27</start>
      <end>29</end>
      <status>unmodified</status>
      <modifiedWord/>
      <trackRevisions>false</trackRevisions>
    </reviewItem>
    <reviewItem>
      <errorID>e3fba0dc-bc55-484a-9d39-f9b6e8286235</errorID>
      <errorWord>KW</errorWord>
      <group>L1_Word</group>
      <groupName>字词问题</groupName>
      <ability>L2_Typo</ability>
      <abilityName>字词错误</abilityName>
      <candidateList>
        <item>kW</item>
      </candidateList>
      <explain/>
      <paraID>1D45A83D</paraID>
      <start>19</start>
      <end>21</end>
      <status>unmodified</status>
      <modifiedWord/>
      <trackRevisions>false</trackRevisions>
    </reviewItem>
    <reviewItem>
      <errorID>1676fa4a-0775-490a-9623-4de324de2636</errorID>
      <errorWord>KW</errorWord>
      <group>L1_Word</group>
      <groupName>字词问题</groupName>
      <ability>L2_Typo</ability>
      <abilityName>字词错误</abilityName>
      <candidateList>
        <item>kW</item>
      </candidateList>
      <explain/>
      <paraID>1D45A83D</paraID>
      <start>27</start>
      <end>29</end>
      <status>unmodified</status>
      <modifiedWord/>
      <trackRevisions>false</trackRevisions>
    </reviewItem>
    <reviewItem>
      <errorID>3f2a0769-adcb-4387-8c8d-5159235fbd4c</errorID>
      <errorWord>KW</errorWord>
      <group>L1_Word</group>
      <groupName>字词问题</groupName>
      <ability>L2_Typo</ability>
      <abilityName>字词错误</abilityName>
      <candidateList>
        <item>kW</item>
      </candidateList>
      <explain/>
      <paraID>2ED78F2F</paraID>
      <start>19</start>
      <end>21</end>
      <status>unmodified</status>
      <modifiedWord/>
      <trackRevisions>false</trackRevisions>
    </reviewItem>
    <reviewItem>
      <errorID>0e7dfa36-be2b-429a-b85c-2a9eb41767a0</errorID>
      <errorWord>KW</errorWord>
      <group>L1_Word</group>
      <groupName>字词问题</groupName>
      <ability>L2_Typo</ability>
      <abilityName>字词错误</abilityName>
      <candidateList>
        <item>kW</item>
      </candidateList>
      <explain/>
      <paraID>2ED78F2F</paraID>
      <start>27</start>
      <end>29</end>
      <status>unmodified</status>
      <modifiedWord/>
      <trackRevisions>false</trackRevisions>
    </reviewItem>
    <reviewItem>
      <errorID>1c8f7798-dde2-45e0-aa93-79dd9f17ed65</errorID>
      <errorWord>KW</errorWord>
      <group>L1_Word</group>
      <groupName>字词问题</groupName>
      <ability>L2_Typo</ability>
      <abilityName>字词错误</abilityName>
      <candidateList>
        <item>kW</item>
      </candidateList>
      <explain/>
      <paraID>16671684</paraID>
      <start>19</start>
      <end>21</end>
      <status>unmodified</status>
      <modifiedWord/>
      <trackRevisions>false</trackRevisions>
    </reviewItem>
    <reviewItem>
      <errorID>f7f45f77-5e2b-48e1-8bab-eb726cdb7d47</errorID>
      <errorWord>KW</errorWord>
      <group>L1_Word</group>
      <groupName>字词问题</groupName>
      <ability>L2_Typo</ability>
      <abilityName>字词错误</abilityName>
      <candidateList>
        <item>kW</item>
      </candidateList>
      <explain/>
      <paraID>16671684</paraID>
      <start>27</start>
      <end>29</end>
      <status>unmodified</status>
      <modifiedWord/>
      <trackRevisions>false</trackRevisions>
    </reviewItem>
    <reviewItem>
      <errorID>9a58501b-0709-4f56-a4c0-14ec1f08cb1d</errorID>
      <errorWord>KW</errorWord>
      <group>L1_Word</group>
      <groupName>字词问题</groupName>
      <ability>L2_Typo</ability>
      <abilityName>字词错误</abilityName>
      <candidateList>
        <item>kW</item>
      </candidateList>
      <explain/>
      <paraID>7FC6F37A</paraID>
      <start>19</start>
      <end>21</end>
      <status>unmodified</status>
      <modifiedWord/>
      <trackRevisions>false</trackRevisions>
    </reviewItem>
    <reviewItem>
      <errorID>41a4929a-c781-49d5-b7b0-ce22df8c58d6</errorID>
      <errorWord>KW</errorWord>
      <group>L1_Word</group>
      <groupName>字词问题</groupName>
      <ability>L2_Typo</ability>
      <abilityName>字词错误</abilityName>
      <candidateList>
        <item>kW</item>
      </candidateList>
      <explain/>
      <paraID>7FC6F37A</paraID>
      <start>28</start>
      <end>30</end>
      <status>unmodified</status>
      <modifiedWord/>
      <trackRevisions>false</trackRevisions>
    </reviewItem>
    <reviewItem>
      <errorID>50903953-3a9b-469b-8328-061dc60d3bd2</errorID>
      <errorWord>（</errorWord>
      <group>L1_Format</group>
      <groupName>格式问题</groupName>
      <ability>L2_HalfPunc</ability>
      <abilityName>全半角检查</abilityName>
      <candidateList>
        <item>(</item>
      </candidateList>
      <explain>文本全半角错误。</explain>
      <paraID>239C50D7</paraID>
      <start>13</start>
      <end>14</end>
      <status>unmodified</status>
      <modifiedWord/>
      <trackRevisions>false</trackRevisions>
    </reviewItem>
    <reviewItem>
      <errorID>79ee4fc3-164e-4597-acda-e0027cab6f6d</errorID>
      <errorWord>）；</errorWord>
      <group>L1_Format</group>
      <groupName>格式问题</groupName>
      <ability>L2_HalfPunc</ability>
      <abilityName>全半角检查</abilityName>
      <candidateList>
        <item>);</item>
      </candidateList>
      <explain>文本全半角错误。</explain>
      <paraID>239C50D7</paraID>
      <start>16</start>
      <end>18</end>
      <status>unmodified</status>
      <modifiedWord/>
      <trackRevisions>false</trackRevisions>
    </reviewItem>
    <reviewItem>
      <errorID>186dc73f-c558-4ca7-9f80-e5b69c4bc309</errorID>
      <errorWord>（</errorWord>
      <group>L1_Format</group>
      <groupName>格式问题</groupName>
      <ability>L2_HalfPunc</ability>
      <abilityName>全半角检查</abilityName>
      <candidateList>
        <item>(</item>
      </candidateList>
      <explain>文本全半角错误。</explain>
      <paraID>239C50D7</paraID>
      <start>31</start>
      <end>32</end>
      <status>unmodified</status>
      <modifiedWord/>
      <trackRevisions>false</trackRevisions>
    </reviewItem>
    <reviewItem>
      <errorID>24cea561-3ab1-42ed-a7b5-53013f2d76b1</errorID>
      <errorWord>）；</errorWord>
      <group>L1_Format</group>
      <groupName>格式问题</groupName>
      <ability>L2_HalfPunc</ability>
      <abilityName>全半角检查</abilityName>
      <candidateList>
        <item>);</item>
      </candidateList>
      <explain>文本全半角错误。</explain>
      <paraID>239C50D7</paraID>
      <start>34</start>
      <end>36</end>
      <status>unmodified</status>
      <modifiedWord/>
      <trackRevisions>false</trackRevisions>
    </reviewItem>
    <reviewItem>
      <errorID>05c6ba32-65ac-4007-b852-c33eead45249</errorID>
      <errorWord>（</errorWord>
      <group>L1_Format</group>
      <groupName>格式问题</groupName>
      <ability>L2_HalfPunc</ability>
      <abilityName>全半角检查</abilityName>
      <candidateList>
        <item>(</item>
      </candidateList>
      <explain>文本全半角错误。</explain>
      <paraID>239C50D7</paraID>
      <start>49</start>
      <end>50</end>
      <status>unmodified</status>
      <modifiedWord/>
      <trackRevisions>false</trackRevisions>
    </reviewItem>
    <reviewItem>
      <errorID>c44e75ab-606b-4be5-a32b-453a69201356</errorID>
      <errorWord>）；</errorWord>
      <group>L1_Format</group>
      <groupName>格式问题</groupName>
      <ability>L2_HalfPunc</ability>
      <abilityName>全半角检查</abilityName>
      <candidateList>
        <item>);</item>
      </candidateList>
      <explain>文本全半角错误。</explain>
      <paraID>239C50D7</paraID>
      <start>52</start>
      <end>54</end>
      <status>unmodified</status>
      <modifiedWord/>
      <trackRevisions>false</trackRevisions>
    </reviewItem>
    <reviewItem>
      <errorID>01a26fe9-c2bb-4738-9cad-9eb5a006410a</errorID>
      <errorWord>（</errorWord>
      <group>L1_Format</group>
      <groupName>格式问题</groupName>
      <ability>L2_HalfPunc</ability>
      <abilityName>全半角检查</abilityName>
      <candidateList>
        <item>(</item>
      </candidateList>
      <explain>文本全半角错误。</explain>
      <paraID>1348B683</paraID>
      <start>13</start>
      <end>14</end>
      <status>unmodified</status>
      <modifiedWord/>
      <trackRevisions>false</trackRevisions>
    </reviewItem>
    <reviewItem>
      <errorID>c2ab2b6d-c6da-4f29-aef7-cad3cad6d69b</errorID>
      <errorWord>）；</errorWord>
      <group>L1_Format</group>
      <groupName>格式问题</groupName>
      <ability>L2_HalfPunc</ability>
      <abilityName>全半角检查</abilityName>
      <candidateList>
        <item>);</item>
      </candidateList>
      <explain>文本全半角错误。</explain>
      <paraID>1348B683</paraID>
      <start>16</start>
      <end>18</end>
      <status>unmodified</status>
      <modifiedWord/>
      <trackRevisions>false</trackRevisions>
    </reviewItem>
    <reviewItem>
      <errorID>0d2faa00-f098-481d-a6d5-ad43ddaf8a7f</errorID>
      <errorWord>（</errorWord>
      <group>L1_Format</group>
      <groupName>格式问题</groupName>
      <ability>L2_HalfPunc</ability>
      <abilityName>全半角检查</abilityName>
      <candidateList>
        <item>(</item>
      </candidateList>
      <explain>文本全半角错误。</explain>
      <paraID>1348B683</paraID>
      <start>31</start>
      <end>32</end>
      <status>unmodified</status>
      <modifiedWord/>
      <trackRevisions>false</trackRevisions>
    </reviewItem>
    <reviewItem>
      <errorID>b99fc562-7a85-4c4b-8c42-e6eacfea0362</errorID>
      <errorWord>）；</errorWord>
      <group>L1_Format</group>
      <groupName>格式问题</groupName>
      <ability>L2_HalfPunc</ability>
      <abilityName>全半角检查</abilityName>
      <candidateList>
        <item>);</item>
      </candidateList>
      <explain>文本全半角错误。</explain>
      <paraID>1348B683</paraID>
      <start>34</start>
      <end>36</end>
      <status>unmodified</status>
      <modifiedWord/>
      <trackRevisions>false</trackRevisions>
    </reviewItem>
    <reviewItem>
      <errorID>314f7860-f897-45aa-9d4e-26a0f310efc7</errorID>
      <errorWord>（</errorWord>
      <group>L1_Format</group>
      <groupName>格式问题</groupName>
      <ability>L2_HalfPunc</ability>
      <abilityName>全半角检查</abilityName>
      <candidateList>
        <item>(</item>
      </candidateList>
      <explain>文本全半角错误。</explain>
      <paraID>1348B683</paraID>
      <start>49</start>
      <end>50</end>
      <status>unmodified</status>
      <modifiedWord/>
      <trackRevisions>false</trackRevisions>
    </reviewItem>
    <reviewItem>
      <errorID>ce2e6dc4-9316-4d20-902b-bcd782bccd22</errorID>
      <errorWord>）；</errorWord>
      <group>L1_Format</group>
      <groupName>格式问题</groupName>
      <ability>L2_HalfPunc</ability>
      <abilityName>全半角检查</abilityName>
      <candidateList>
        <item>);</item>
      </candidateList>
      <explain>文本全半角错误。</explain>
      <paraID>1348B683</paraID>
      <start>52</start>
      <end>54</end>
      <status>unmodified</status>
      <modifiedWord/>
      <trackRevisions>false</trackRevisions>
    </reviewItem>
    <reviewItem>
      <errorID>4a46ed26-e957-475a-bb4f-45cb25330af6</errorID>
      <errorWord>（</errorWord>
      <group>L1_Format</group>
      <groupName>格式问题</groupName>
      <ability>L2_HalfPunc</ability>
      <abilityName>全半角检查</abilityName>
      <candidateList>
        <item>(</item>
      </candidateList>
      <explain>文本全半角错误。</explain>
      <paraID>75114292</paraID>
      <start>16</start>
      <end>17</end>
      <status>unmodified</status>
      <modifiedWord/>
      <trackRevisions>false</trackRevisions>
    </reviewItem>
    <reviewItem>
      <errorID>1f327058-5cc8-4ff1-bbc6-bd370461b3c6</errorID>
      <errorWord>）；</errorWord>
      <group>L1_Format</group>
      <groupName>格式问题</groupName>
      <ability>L2_HalfPunc</ability>
      <abilityName>全半角检查</abilityName>
      <candidateList>
        <item>);</item>
      </candidateList>
      <explain>文本全半角错误。</explain>
      <paraID>75114292</paraID>
      <start>19</start>
      <end>21</end>
      <status>unmodified</status>
      <modifiedWord/>
      <trackRevisions>false</trackRevisions>
    </reviewItem>
    <reviewItem>
      <errorID>10aeff8f-7077-4491-8990-cda9269b2706</errorID>
      <errorWord>（</errorWord>
      <group>L1_Format</group>
      <groupName>格式问题</groupName>
      <ability>L2_HalfPunc</ability>
      <abilityName>全半角检查</abilityName>
      <candidateList>
        <item>(</item>
      </candidateList>
      <explain>文本全半角错误。</explain>
      <paraID>75114292</paraID>
      <start>34</start>
      <end>35</end>
      <status>unmodified</status>
      <modifiedWord/>
      <trackRevisions>false</trackRevisions>
    </reviewItem>
    <reviewItem>
      <errorID>a68f9686-d6a1-41e1-87e8-2aa415510414</errorID>
      <errorWord>）；</errorWord>
      <group>L1_Format</group>
      <groupName>格式问题</groupName>
      <ability>L2_HalfPunc</ability>
      <abilityName>全半角检查</abilityName>
      <candidateList>
        <item>);</item>
      </candidateList>
      <explain>文本全半角错误。</explain>
      <paraID>75114292</paraID>
      <start>37</start>
      <end>39</end>
      <status>unmodified</status>
      <modifiedWord/>
      <trackRevisions>false</trackRevisions>
    </reviewItem>
    <reviewItem>
      <errorID>6de9cbcb-ca4b-46b4-ae53-7b246a1648e6</errorID>
      <errorWord>油</errorWord>
      <group>L1_Word</group>
      <groupName>字词问题</groupName>
      <ability>L2_Typo</ability>
      <abilityName>字词错误</abilityName>
      <candidateList>
        <item>油消</item>
      </candidateList>
      <explain/>
      <paraID>468599E7</paraID>
      <start>4</start>
      <end>5</end>
      <status>unmodified</status>
      <modifiedWord/>
      <trackRevisions>false</trackRevisions>
    </reviewItem>
    <reviewItem>
      <errorID>867bef15-5404-45d4-916e-04234b65be3b</errorID>
      <errorWord>作</errorWord>
      <group>L1_Word</group>
      <groupName>字词问题</groupName>
      <ability>L2_Typo</ability>
      <abilityName>字词错误</abilityName>
      <candidateList>
        <item>做</item>
      </candidateList>
      <explain>存在发音相同字词的误用。</explain>
      <paraID>3F285D36</paraID>
      <start>61</start>
      <end>62</end>
      <status>unmodified</status>
      <modifiedWord/>
      <trackRevisions>false</trackRevisions>
    </reviewItem>
    <reviewItem>
      <errorID>bdea9e12-6efa-44df-bb8a-7fb3ecb6c176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771CAF5</paraID>
      <start>0</start>
      <end>2</end>
      <status>unmodified</status>
      <modifiedWord/>
      <trackRevisions>false</trackRevisions>
    </reviewItem>
    <reviewItem>
      <errorID>84dab7b0-183c-442d-9038-4e1c5f606a6a</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 51B3E62</paraID>
      <start>23</start>
      <end>25</end>
      <status>modified</status>
      <modifiedWord>启动</modifiedWord>
      <trackRevisions>false</trackRevisions>
    </reviewItem>
    <reviewItem>
      <errorID>5a163376-b693-456b-884a-55f81df8ed7b</errorID>
      <errorWord>温</errorWord>
      <group>L1_Word</group>
      <groupName>字词问题</groupName>
      <ability>L2_Typo</ability>
      <abilityName>字词错误</abilityName>
      <candidateList>
        <item>温度</item>
      </candidateList>
      <explain>〈名〉物体冷热的程度：～计｜室内～｜室外～。</explain>
      <paraID>3D029A01</paraID>
      <start>81</start>
      <end>82</end>
      <status>unmodified</status>
      <modifiedWord/>
      <trackRevisions>false</trackRevisions>
    </reviewItem>
    <reviewItem>
      <errorID>1f668c7a-227e-43fe-ba6a-0e8487a71c19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1E63E83F</paraID>
      <start>0</start>
      <end>2</end>
      <status>unmodified</status>
      <modifiedWord/>
      <trackRevisions>false</trackRevisions>
    </reviewItem>
    <reviewItem>
      <errorID>649f3ab1-1615-424b-8f61-3771733518eb</errorID>
      <errorWord>震动</errorWord>
      <group>L1_Word</group>
      <groupName>字词问题</groupName>
      <ability>L2_Typo</ability>
      <abilityName>字词错误</abilityName>
      <candidateList>
        <item>振动</item>
      </candidateList>
      <explain>存在发音相同字词的误用。</explain>
      <paraID>3C47B321</paraID>
      <start>25</start>
      <end>27</end>
      <status>modified</status>
      <modifiedWord>振动</modifiedWord>
      <trackRevisions>false</trackRevisions>
    </reviewItem>
    <reviewItem>
      <errorID>c20acb38-7f64-48f1-bf2e-b042cb3a7d70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1D6E8583</paraID>
      <start>0</start>
      <end>2</end>
      <status>unmodified</status>
      <modifiedWord/>
      <trackRevisions>false</trackRevisions>
    </reviewItem>
    <reviewItem>
      <errorID>74424889-3fb8-4fef-a1de-b78e783fad6e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74FA1727</paraID>
      <start>0</start>
      <end>2</end>
      <status>unmodified</status>
      <modifiedWord/>
      <trackRevisions>false</trackRevisions>
    </reviewItem>
    <reviewItem>
      <errorID>9aac8a56-9712-4692-82ac-8354671c5077</errorID>
      <errorWord>消音器</errorWord>
      <group>L1_Word</group>
      <groupName>字词问题</groupName>
      <ability>L2_Typo</ability>
      <abilityName>字词错误</abilityName>
      <candidateList>
        <item>消声器</item>
      </candidateList>
      <explain/>
      <paraID> EC78734</paraID>
      <start>6</start>
      <end>9</end>
      <status>unmodified</status>
      <modifiedWord/>
      <trackRevisions>false</trackRevisions>
    </reviewItem>
    <reviewItem>
      <errorID>dc734fe5-d435-4618-abb3-b129c832f6ff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459DC5E0</paraID>
      <start>0</start>
      <end>3</end>
      <status>unmodified</status>
      <modifiedWord/>
      <trackRevisions>false</trackRevisions>
    </reviewItem>
    <reviewItem>
      <errorID>48f6b52e-b401-4d39-9904-7a1e733d205a</errorID>
      <errorWord>在合同签定</errorWord>
      <group>L1_Word</group>
      <groupName>字词问题</groupName>
      <ability>L2_Typo</ability>
      <abilityName>字词错误</abilityName>
      <candidateList>
        <item>在合同签订</item>
      </candidateList>
      <explain/>
      <paraID>2AA76DA1</paraID>
      <start>12</start>
      <end>17</end>
      <status>modified</status>
      <modifiedWord>在合同签订</modifiedWord>
      <trackRevisions>false</trackRevisions>
    </reviewItem>
    <reviewItem>
      <errorID>4d5ed2f0-9221-433a-b513-00c56d7b8e43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31BD3AC6</paraID>
      <start>0</start>
      <end>2</end>
      <status>unmodified</status>
      <modifiedWord/>
      <trackRevisions>false</trackRevisions>
    </reviewItem>
    <reviewItem>
      <errorID>e02b5c9d-f1bf-461f-ad59-6ca5382008c3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4FDED9D5</paraID>
      <start>0</start>
      <end>2</end>
      <status>unmodified</status>
      <modifiedWord/>
      <trackRevisions>false</trackRevisions>
    </reviewItem>
    <reviewItem>
      <errorID>d2fd8958-09de-4f85-a44f-0c31995c8a33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23CC3283</paraID>
      <start>0</start>
      <end>2</end>
      <status>unmodified</status>
      <modifiedWord/>
      <trackRevisions>false</trackRevisions>
    </reviewItem>
    <reviewItem>
      <errorID>3f3e7f61-cdc0-4341-bbc7-f71b1ba9c229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317C8081</paraID>
      <start>0</start>
      <end>2</end>
      <status>unmodified</status>
      <modifiedWord/>
      <trackRevisions>false</trackRevisions>
    </reviewItem>
    <reviewItem>
      <errorID>636aae99-eb71-448c-a3d6-4983384e9eeb</errorID>
      <errorWord>须</errorWord>
      <group>L1_Word</group>
      <groupName>字词问题</groupName>
      <ability>L2_Typo</ability>
      <abilityName>字词错误</abilityName>
      <candidateList>
        <item>需</item>
      </candidateList>
      <explain>存在发音相同字词的误用。</explain>
      <paraID>2344DD75</paraID>
      <start>45</start>
      <end>46</end>
      <status>unmodified</status>
      <modifiedWord/>
      <trackRevisions>false</trackRevisions>
    </reviewItem>
    <reviewItem>
      <errorID>41abeab9-c37e-417e-ad0f-a345de6f1f85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42CB4DB9</paraID>
      <start>24</start>
      <end>27</end>
      <status>unmodified</status>
      <modifiedWord/>
      <trackRevisions>false</trackRevisions>
    </reviewItem>
    <reviewItem>
      <errorID>1c3402c6-6457-462f-ba21-b1783a07041a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6F68A267</paraID>
      <start>0</start>
      <end>2</end>
      <status>unmodified</status>
      <modifiedWord/>
      <trackRevisions>false</trackRevisions>
    </reviewItem>
    <reviewItem>
      <errorID>75cc6052-a5f7-4aca-b7b7-d5730294d706</errorID>
      <errorWord>材料的</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6F68A267</paraID>
      <start>53</start>
      <end>55</end>
      <status>modified</status>
      <modifiedWord>材料</modifiedWord>
      <trackRevisions>false</trackRevisions>
    </reviewItem>
    <reviewItem>
      <errorID>f1c247ee-7e9a-4790-82c4-73774d47e6e7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67768146</paraID>
      <start>0</start>
      <end>2</end>
      <status>unmodified</status>
      <modifiedWord/>
      <trackRevisions>false</trackRevisions>
    </reviewItem>
    <reviewItem>
      <errorID>fd51bd67-c38f-48b7-9eee-e44ab42160b9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5ABA4EE1</paraID>
      <start>0</start>
      <end>2</end>
      <status>unmodified</status>
      <modifiedWord/>
      <trackRevisions>false</trackRevisions>
    </reviewItem>
    <reviewItem>
      <errorID>24593a66-ae75-4305-b1d5-70447b86221b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1AB00EBF</paraID>
      <start>0</start>
      <end>2</end>
      <status>unmodified</status>
      <modifiedWord/>
      <trackRevisions>false</trackRevisions>
    </reviewItem>
    <reviewItem>
      <errorID>efba1a47-7e5b-45cd-9136-9881946ab3cc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580A0904</paraID>
      <start>0</start>
      <end>2</end>
      <status>unmodified</status>
      <modifiedWord/>
      <trackRevisions>false</trackRevisions>
    </reviewItem>
    <reviewItem>
      <errorID>953b5a22-6e8e-44fb-9b38-1351b5fe16ce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69138457</paraID>
      <start>0</start>
      <end>3</end>
      <status>unmodified</status>
      <modifiedWord/>
      <trackRevisions>false</trackRevisions>
    </reviewItem>
    <reviewItem>
      <errorID>e373e6f2-3081-43e9-a6a2-366e1e9968e9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4F1697E3</paraID>
      <start>0</start>
      <end>3</end>
      <status>unmodified</status>
      <modifiedWord/>
      <trackRevisions>false</trackRevisions>
    </reviewItem>
    <reviewItem>
      <errorID>245118fd-d7ae-471d-a9ec-a0a652347e24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3D1D5E97</paraID>
      <start>0</start>
      <end>2</end>
      <status>unmodified</status>
      <modifiedWord/>
      <trackRevisions>false</trackRevisions>
    </reviewItem>
    <reviewItem>
      <errorID>c2e69d63-e392-45f5-9930-653cbe170a2e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54E1D6F5</paraID>
      <start>0</start>
      <end>2</end>
      <status>unmodified</status>
      <modifiedWord/>
      <trackRevisions>false</trackRevisions>
    </reviewItem>
    <reviewItem>
      <errorID>a83495cc-4304-4f98-bf6c-06ada7dd1c05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5F906471</paraID>
      <start>0</start>
      <end>2</end>
      <status>unmodified</status>
      <modifiedWord/>
      <trackRevisions>false</trackRevisions>
    </reviewItem>
    <reviewItem>
      <errorID>a963364d-6fe5-44f9-9aab-7a8e36188538</errorID>
      <errorWord>;</errorWord>
      <group>L1_Format</group>
      <groupName>格式问题</groupName>
      <ability>L2_HalfPunc</ability>
      <abilityName>全半角检查</abilityName>
      <candidateList>
        <item>；</item>
      </candidateList>
      <explain>文本全半角错误。</explain>
      <paraID>5F906471</paraID>
      <start>79</start>
      <end>80</end>
      <status>unmodified</status>
      <modifiedWord/>
      <trackRevisions>false</trackRevisions>
    </reviewItem>
    <reviewItem>
      <errorID>b8b05a11-596e-4f76-b2fa-c89134285597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25CAB101</paraID>
      <start>0</start>
      <end>2</end>
      <status>unmodified</status>
      <modifiedWord/>
      <trackRevisions>false</trackRevisions>
    </reviewItem>
    <reviewItem>
      <errorID>d9451f13-931f-445f-b5c9-83222695b6c4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1D46CC13</paraID>
      <start>0</start>
      <end>2</end>
      <status>unmodified</status>
      <modifiedWord/>
      <trackRevisions>false</trackRevisions>
    </reviewItem>
    <reviewItem>
      <errorID>f2a4fe0a-8393-4520-afef-1e7e7054d2bf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64FA74E9</paraID>
      <start>0</start>
      <end>2</end>
      <status>unmodified</status>
      <modifiedWord/>
      <trackRevisions>false</trackRevisions>
    </reviewItem>
    <reviewItem>
      <errorID>770aa1fb-1b66-4aec-a6fc-1d118d32eecd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605BEABF</paraID>
      <start>0</start>
      <end>2</end>
      <status>unmodified</status>
      <modifiedWord/>
      <trackRevisions>false</trackRevisions>
    </reviewItem>
    <reviewItem>
      <errorID>c2818bb0-424f-46c4-8b52-b02ded2f8575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67E410C7</paraID>
      <start>0</start>
      <end>2</end>
      <status>unmodified</status>
      <modifiedWord/>
      <trackRevisions>false</trackRevisions>
    </reviewItem>
    <reviewItem>
      <errorID>79a672eb-ab73-49a6-8ce3-232068245030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BD340C</paraID>
      <start>0</start>
      <end>2</end>
      <status>unmodified</status>
      <modifiedWord/>
      <trackRevisions>false</trackRevisions>
    </reviewItem>
    <reviewItem>
      <errorID>b1a66a16-54a6-460c-ab8f-7e62b5b3ed12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111CE4E0</paraID>
      <start>0</start>
      <end>2</end>
      <status>unmodified</status>
      <modifiedWord/>
      <trackRevisions>false</trackRevisions>
    </reviewItem>
    <reviewItem>
      <errorID>fc3fe45b-9f32-4e8a-a9b1-bf80f02a80b4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4976C41</paraID>
      <start>0</start>
      <end>2</end>
      <status>unmodified</status>
      <modifiedWord/>
      <trackRevisions>false</trackRevisions>
    </reviewItem>
    <reviewItem>
      <errorID>25fdd910-3146-4107-8e31-e429ed238d47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4E7752DA</paraID>
      <start>47</start>
      <end>48</end>
      <status>unmodified</status>
      <modifiedWord/>
      <trackRevisions>false</trackRevisions>
    </reviewItem>
    <reviewItem>
      <errorID>95feebd1-4be0-4025-b745-a06864e0a8ed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7F16C135</paraID>
      <start>67</start>
      <end>70</end>
      <status>unmodified</status>
      <modifiedWord/>
      <trackRevisions>false</trackRevisions>
    </reviewItem>
    <reviewItem>
      <errorID>3edc1665-2d04-467a-95b1-1e7aa4e570e3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54553198</paraID>
      <start>0</start>
      <end>2</end>
      <status>unmodified</status>
      <modifiedWord/>
      <trackRevisions>false</trackRevisions>
    </reviewItem>
    <reviewItem>
      <errorID>93f774bb-d767-4c9b-af22-2b9c8d5f4c4c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255A8373</paraID>
      <start>0</start>
      <end>2</end>
      <status>unmodified</status>
      <modifiedWord/>
      <trackRevisions>false</trackRevisions>
    </reviewItem>
    <reviewItem>
      <errorID>97b02ad1-b3a7-42c6-9244-e00c8dd5e909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3288C911</paraID>
      <start>0</start>
      <end>2</end>
      <status>unmodified</status>
      <modifiedWord/>
      <trackRevisions>false</trackRevisions>
    </reviewItem>
    <reviewItem>
      <errorID>9c334842-3743-43b8-8a43-ca64a56e0be9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53B7B913</paraID>
      <start>0</start>
      <end>2</end>
      <status>unmodified</status>
      <modifiedWord/>
      <trackRevisions>false</trackRevisions>
    </reviewItem>
    <reviewItem>
      <errorID>3806b5ca-e820-4078-9ec6-d5df6bc1fd04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FAFD591</paraID>
      <start>0</start>
      <end>2</end>
      <status>unmodified</status>
      <modifiedWord/>
      <trackRevisions>false</trackRevisions>
    </reviewItem>
    <reviewItem>
      <errorID>cb3bbf46-0139-4f2a-b82a-1f864915cf26</errorID>
      <errorWord>应</errorWord>
      <group>L1_Word</group>
      <groupName>字词问题</groupName>
      <ability>L2_Typo</ability>
      <abilityName>字词错误</abilityName>
      <candidateList>
        <item>应由</item>
      </candidateList>
      <explain/>
      <paraID> FAFD591</paraID>
      <start>59</start>
      <end>61</end>
      <status>modified</status>
      <modifiedWord>应由</modifiedWord>
      <trackRevisions>false</trackRevisions>
    </reviewItem>
    <reviewItem>
      <errorID>c0f239c9-5e14-421d-bad1-bf3a915d5be0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6FA72479</paraID>
      <start>0</start>
      <end>2</end>
      <status>unmodified</status>
      <modifiedWord/>
      <trackRevisions>false</trackRevisions>
    </reviewItem>
    <reviewItem>
      <errorID>fa7288ba-d73b-4bdf-9e4a-ad1d8b614abd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78FBED5</paraID>
      <start>0</start>
      <end>2</end>
      <status>unmodified</status>
      <modifiedWord/>
      <trackRevisions>false</trackRevisions>
    </reviewItem>
    <reviewItem>
      <errorID>541418d1-fa85-4281-87f3-04d8f59e9550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1712ED02</paraID>
      <start>0</start>
      <end>2</end>
      <status>unmodified</status>
      <modifiedWord/>
      <trackRevisions>false</trackRevisions>
    </reviewItem>
    <reviewItem>
      <errorID>3190f263-0c96-45ae-8d69-6b6e3027cf2c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FEA675F</paraID>
      <start>0</start>
      <end>2</end>
      <status>unmodified</status>
      <modifiedWord/>
      <trackRevisions>false</trackRevisions>
    </reviewItem>
    <reviewItem>
      <errorID>4f0a5e4b-82d6-4c1e-a2e7-35c1b8266908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7A6338EC</paraID>
      <start>0</start>
      <end>2</end>
      <status>unmodified</status>
      <modifiedWord/>
      <trackRevisions>false</trackRevisions>
    </reviewItem>
    <reviewItem>
      <errorID>fdc0c69a-dc32-48dd-9c60-c438f95e9719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25BA48F1</paraID>
      <start>0</start>
      <end>2</end>
      <status>unmodified</status>
      <modifiedWord/>
      <trackRevisions>false</trackRevisions>
    </reviewItem>
    <reviewItem>
      <errorID>691e9915-ba61-49ee-bcab-24fabcd3a43b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4EBDE6B1</paraID>
      <start>0</start>
      <end>2</end>
      <status>unmodified</status>
      <modifiedWord/>
      <trackRevisions>false</trackRevisions>
    </reviewItem>
    <reviewItem>
      <errorID>026a0408-bad7-4f70-a48e-2529a45f6551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BDC2E41</paraID>
      <start>0</start>
      <end>3</end>
      <status>unmodified</status>
      <modifiedWord/>
      <trackRevisions>false</trackRevisions>
    </reviewItem>
    <reviewItem>
      <errorID>15f96915-fb2b-4d0a-a395-cbf07a609ef7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A212696</paraID>
      <start>0</start>
      <end>3</end>
      <status>unmodified</status>
      <modifiedWord/>
      <trackRevisions>false</trackRevisions>
    </reviewItem>
    <reviewItem>
      <errorID>debd4bec-bdef-4bbd-89a7-b25f508ef439</errorID>
      <errorWord>接</errorWord>
      <group>L1_Word</group>
      <groupName>字词问题</groupName>
      <ability>L2_Typo</ability>
      <abilityName>字词错误</abilityName>
      <candidateList>
        <item>接到</item>
      </candidateList>
      <explain/>
      <paraID>4BB94D5A</paraID>
      <start>40</start>
      <end>42</end>
      <status>modified</status>
      <modifiedWord>接到</modifiedWord>
      <trackRevisions>false</trackRevisions>
    </reviewItem>
    <reviewItem>
      <errorID>ad9a6a8d-5baa-46ed-a966-99066bfa43fb</errorID>
      <errorWord>接</errorWord>
      <group>L1_Word</group>
      <groupName>字词问题</groupName>
      <ability>L2_Typo</ability>
      <abilityName>字词错误</abilityName>
      <candidateList>
        <item>接到</item>
      </candidateList>
      <explain/>
      <paraID>24A83DA1</paraID>
      <start>30</start>
      <end>32</end>
      <status>modified</status>
      <modifiedWord>接到</modifiedWord>
      <trackRevisions>false</trackRevisions>
    </reviewItem>
    <reviewItem>
      <errorID>9b976dbd-98b3-4e9c-b6bf-0cf7264bd860</errorID>
      <errorWord>接</errorWord>
      <group>L1_Word</group>
      <groupName>字词问题</groupName>
      <ability>L2_Typo</ability>
      <abilityName>字词错误</abilityName>
      <candidateList>
        <item>接到</item>
      </candidateList>
      <explain/>
      <paraID>61B08B22</paraID>
      <start>21</start>
      <end>23</end>
      <status>modified</status>
      <modifiedWord>接到</modifiedWord>
      <trackRevisions>false</trackRevisions>
    </reviewItem>
    <reviewItem>
      <errorID>548f265c-5904-4587-9e63-4f95c880b363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7248F27B</paraID>
      <start>0</start>
      <end>3</end>
      <status>unmodified</status>
      <modifiedWord/>
      <trackRevisions>false</trackRevisions>
    </reviewItem>
    <reviewItem>
      <errorID>ac7987df-4619-42a3-b7ec-c8dd727955fe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1826FE7B</paraID>
      <start>0</start>
      <end>3</end>
      <status>unmodified</status>
      <modifiedWord/>
      <trackRevisions>false</trackRevisions>
    </reviewItem>
    <reviewItem>
      <errorID>588da560-3073-4600-a168-c17ec800aa30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68681F4</paraID>
      <start>0</start>
      <end>3</end>
      <status>unmodified</status>
      <modifiedWord/>
      <trackRevisions>false</trackRevisions>
    </reviewItem>
    <reviewItem>
      <errorID>11501899-49e7-4e30-954b-5ce4a72f652b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4B5EAB97</paraID>
      <start>0</start>
      <end>3</end>
      <status>unmodified</status>
      <modifiedWord/>
      <trackRevisions>false</trackRevisions>
    </reviewItem>
    <reviewItem>
      <errorID>0c481702-07e2-4db5-8896-6e9ee857cde9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6E576C7C</paraID>
      <start>0</start>
      <end>3</end>
      <status>unmodified</status>
      <modifiedWord/>
      <trackRevisions>false</trackRevisions>
    </reviewItem>
    <reviewItem>
      <errorID>cba6e74c-50b6-4618-a0c4-998fc2732113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5D2C8584</paraID>
      <start>0</start>
      <end>3</end>
      <status>unmodified</status>
      <modifiedWord/>
      <trackRevisions>false</trackRevisions>
    </reviewItem>
    <reviewItem>
      <errorID>a3a2f0ee-91d7-4ffc-b705-184d57b61eb6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5AB3BF25</paraID>
      <start>0</start>
      <end>3</end>
      <status>unmodified</status>
      <modifiedWord/>
      <trackRevisions>false</trackRevisions>
    </reviewItem>
    <reviewItem>
      <errorID>af59013a-55d5-4fc4-a6ed-3320b10925be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76529B3E</paraID>
      <start>0</start>
      <end>3</end>
      <status>unmodified</status>
      <modifiedWord/>
      <trackRevisions>false</trackRevisions>
    </reviewItem>
    <reviewItem>
      <errorID>0912c652-248e-483a-8c87-b553642cfec9</errorID>
      <errorWord>人民法院诉讼解决</errorWord>
      <group>L1_Word</group>
      <groupName>字词问题</groupName>
      <ability>L2_Typo</ability>
      <abilityName>字词错误</abilityName>
      <candidateList>
        <item>人民法院提起诉讼解决</item>
      </candidateList>
      <explain/>
      <paraID>76529B3E</paraID>
      <start>42</start>
      <end>52</end>
      <status>modified</status>
      <modifiedWord>人民法院提起诉讼解决</modifiedWord>
      <trackRevisions>false</trackRevisions>
    </reviewItem>
    <reviewItem>
      <errorID>94aa0b02-6668-4747-8948-801857169faf</errorID>
      <errorWord>的的</errorWord>
      <group>L1_Word</group>
      <groupName>字词问题</groupName>
      <ability>L2_Typo</ability>
      <abilityName>字词错误</abilityName>
      <candidateList>
        <item>的</item>
      </candidateList>
      <explain>“的”常用于连接修饰语与名词性中心语，表示属性、所属或描述。</explain>
      <paraID>6F594C3B</paraID>
      <start>151</start>
      <end>152</end>
      <status>modified</status>
      <modifiedWord>的</modifiedWord>
      <trackRevisions>false</trackRevisions>
    </reviewItem>
    <reviewItem>
      <errorID>95b1c775-8b67-47b8-9251-5d9cf6827541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3DD032A0</paraID>
      <start>0</start>
      <end>2</end>
      <status>unmodified</status>
      <modifiedWord/>
      <trackRevisions>false</trackRevisions>
    </reviewItem>
    <reviewItem>
      <errorID>5300f87f-e52d-4b94-a66a-eee7779e7f33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30D6CA72</paraID>
      <start>0</start>
      <end>2</end>
      <status>unmodified</status>
      <modifiedWord/>
      <trackRevisions>false</trackRevisions>
    </reviewItem>
    <reviewItem>
      <errorID>e26cc043-09e3-457c-b27a-a27aa48644c0</errorID>
      <errorWord>，</errorWord>
      <group>L1_Word</group>
      <groupName>字词问题</groupName>
      <ability>L2_Typo</ability>
      <abilityName>字词错误</abilityName>
      <candidateList>
        <item>，在</item>
      </candidateList>
      <explain/>
      <paraID>66A473FB</paraID>
      <start>13</start>
      <end>14</end>
      <status>unmodified</status>
      <modifiedWord/>
      <trackRevisions>false</trackRevisions>
    </reviewItem>
    <reviewItem>
      <errorID>ea5c9cbd-e8e0-4545-a589-2ff5e60b5173</errorID>
      <errorWord>&lt;</errorWord>
      <group>L1_Format</group>
      <groupName>格式问题</groupName>
      <ability>L2_HalfPunc</ability>
      <abilityName>全半角检查</abilityName>
      <candidateList>
        <item>〈</item>
      </candidateList>
      <explain>文本全半角错误。</explain>
      <paraID>2DA1F96A</paraID>
      <start>47</start>
      <end>48</end>
      <status>unmodified</status>
      <modifiedWord/>
      <trackRevisions>false</trackRevisions>
    </reviewItem>
    <reviewItem>
      <errorID>0e2227af-264e-4336-9b97-b4e90079f4c5</errorID>
      <errorWord>&lt;</errorWord>
      <group>L1_Format</group>
      <groupName>格式问题</groupName>
      <ability>L2_HalfPunc</ability>
      <abilityName>全半角检查</abilityName>
      <candidateList>
        <item>〈</item>
      </candidateList>
      <explain>文本全半角错误。</explain>
      <paraID>5724AB96</paraID>
      <start>49</start>
      <end>50</end>
      <status>unmodified</status>
      <modifiedWord/>
      <trackRevisions>false</trackRevisions>
    </reviewItem>
    <reviewItem>
      <errorID>e26673ef-80f7-4588-8592-ad3c3a266cba</errorID>
      <errorWord>&lt;</errorWord>
      <group>L1_Format</group>
      <groupName>格式问题</groupName>
      <ability>L2_HalfPunc</ability>
      <abilityName>全半角检查</abilityName>
      <candidateList>
        <item>〈</item>
      </candidateList>
      <explain>文本全半角错误。</explain>
      <paraID>315FD0DF</paraID>
      <start>34</start>
      <end>35</end>
      <status>unmodified</status>
      <modifiedWord/>
      <trackRevisions>false</trackRevisions>
    </reviewItem>
    <reviewItem>
      <errorID>1574f0f8-a383-4d86-8336-eb4a65718d4d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3F86FE7</paraID>
      <start>0</start>
      <end>2</end>
      <status>unmodified</status>
      <modifiedWord/>
      <trackRevisions>false</trackRevisions>
    </reviewItem>
    <reviewItem>
      <errorID>5129b823-8e36-4d09-b6a7-5bee3c0f7ab8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389F80F</paraID>
      <start>0</start>
      <end>2</end>
      <status>unmodified</status>
      <modifiedWord/>
      <trackRevisions>false</trackRevisions>
    </reviewItem>
    <reviewItem>
      <errorID>04380424-baff-4bc0-807f-b0c2a524cd62</errorID>
      <errorWord>（</errorWord>
      <group>L1_Punc</group>
      <groupName>标点问题</groupName>
      <ability>L2_Punc</ability>
      <abilityName>标点符号检查</abilityName>
      <candidateList/>
      <explain>同一形式括号套用。</explain>
      <paraID>1F230543</paraID>
      <start>94</start>
      <end>95</end>
      <status>unmodified</status>
      <modifiedWord/>
      <trackRevisions>false</trackRevisions>
    </reviewItem>
    <reviewItem>
      <errorID>54a556e6-9a8f-41b5-ac36-c886c840adb8</errorID>
      <errorWord>）</errorWord>
      <group>L1_Punc</group>
      <groupName>标点问题</groupName>
      <ability>L2_Punc</ability>
      <abilityName>标点符号检查</abilityName>
      <candidateList/>
      <explain>同一形式括号套用。</explain>
      <paraID>1F230543</paraID>
      <start>104</start>
      <end>105</end>
      <status>unmodified</status>
      <modifiedWord/>
      <trackRevisions>false</trackRevisions>
    </reviewItem>
    <reviewItem>
      <errorID>6e589694-6ea0-409e-8ed6-e3a83621594f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2E25ADB6</paraID>
      <start>0</start>
      <end>2</end>
      <status>unmodified</status>
      <modifiedWord/>
      <trackRevisions>false</trackRevisions>
    </reviewItem>
    <reviewItem>
      <errorID>f434f963-c60d-4b93-88c3-c983712081c2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6A91782E</paraID>
      <start>0</start>
      <end>2</end>
      <status>unmodified</status>
      <modifiedWord/>
      <trackRevisions>false</trackRevisions>
    </reviewItem>
    <reviewItem>
      <errorID>b4e418de-16c3-4f49-90e4-0f2e790adb54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120B7E9B</paraID>
      <start>0</start>
      <end>2</end>
      <status>unmodified</status>
      <modifiedWord/>
      <trackRevisions>false</trackRevisions>
    </reviewItem>
    <reviewItem>
      <errorID>349cbce4-2206-48b9-8f34-5e991719ac39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2D989A9E</paraID>
      <start>0</start>
      <end>2</end>
      <status>unmodified</status>
      <modifiedWord/>
      <trackRevisions>false</trackRevisions>
    </reviewItem>
    <reviewItem>
      <errorID>bb0dd768-f84c-4b12-b24b-dadbc318c828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559C198A</paraID>
      <start>0</start>
      <end>2</end>
      <status>unmodified</status>
      <modifiedWord/>
      <trackRevisions>false</trackRevisions>
    </reviewItem>
    <reviewItem>
      <errorID>db89496b-abaa-493f-a759-25820f1e542c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29D19DEA</paraID>
      <start>0</start>
      <end>2</end>
      <status>unmodified</status>
      <modifiedWord/>
      <trackRevisions>false</trackRevisions>
    </reviewItem>
    <reviewItem>
      <errorID>fb8f1522-ef4e-44b7-a891-f584720200ad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269A9300</paraID>
      <start>0</start>
      <end>2</end>
      <status>unmodified</status>
      <modifiedWord/>
      <trackRevisions>false</trackRevisions>
    </reviewItem>
    <reviewItem>
      <errorID>3b8cb108-d8d3-451a-85d5-49acdf8f6419</errorID>
      <errorWord>不须</errorWord>
      <group>L1_Word</group>
      <groupName>字词问题</groupName>
      <ability>L2_Typo</ability>
      <abilityName>字词错误</abilityName>
      <candidateList>
        <item>无需</item>
      </candidateList>
      <explain>同“无须”。</explain>
      <paraID>2B407520</paraID>
      <start>45</start>
      <end>47</end>
      <status>modified</status>
      <modifiedWord>无需</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7d839e-ff7e-4be4-af08-530b1ec15d9d}">
  <ds:schemaRefs/>
</ds:datastoreItem>
</file>

<file path=docProps/app.xml><?xml version="1.0" encoding="utf-8"?>
<Properties xmlns="http://schemas.openxmlformats.org/officeDocument/2006/extended-properties" xmlns:vt="http://schemas.openxmlformats.org/officeDocument/2006/docPropsVTypes">
  <Template>Nor</Template>
  <Company>Microso</Company>
  <Pages>69</Pages>
  <Words>12729</Words>
  <Characters>13441</Characters>
  <TotalTime>211</TotalTime>
  <ScaleCrop>false</ScaleCrop>
  <LinksUpToDate>false</LinksUpToDate>
  <CharactersWithSpaces>13480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2023-03-28T06:55:00Z</dcterms:created>
  <dc:creator>时缪</dc:creator>
  <cp:lastModifiedBy>郑</cp:lastModifiedBy>
  <dcterms:modified xsi:type="dcterms:W3CDTF">2026-05-28T06:31:48Z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1FD6D95F79934AD9AB130277AE1EFE16_13</vt:lpwstr>
  </property>
  <property fmtid="{D5CDD505-2E9C-101B-9397-08002B2CF9AE}" pid="4" name="KSOTemplateDocerSaveRecord">
    <vt:lpwstr>eyJoZGlkIjoiMzNmMDgwMmNiMWNhZDQxNWUxODFkOTVlMjg3ZjQ2MzYiLCJ1c2VySWQiOiI2ODMwNzczODAifQ==</vt:lpwstr>
  </property>
</Properties>
</file>